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F959C">
      <w:pPr>
        <w:tabs>
          <w:tab w:val="left" w:pos="720"/>
        </w:tabs>
        <w:autoSpaceDE w:val="0"/>
        <w:spacing w:after="0" w:line="240" w:lineRule="auto"/>
        <w:ind w:right="-1039"/>
        <w:jc w:val="center"/>
        <w:outlineLvl w:val="0"/>
        <w:rPr>
          <w:rFonts w:ascii="Times New Roman" w:hAnsi="Times New Roman" w:cs="Times New Roman"/>
          <w:b/>
          <w:bCs/>
          <w:sz w:val="32"/>
          <w:szCs w:val="32"/>
        </w:rPr>
      </w:pPr>
      <w:r>
        <w:rPr>
          <w:rFonts w:ascii="Times New Roman" w:hAnsi="Times New Roman" w:cs="Times New Roman"/>
          <w:b/>
          <w:bCs/>
          <w:sz w:val="32"/>
          <w:szCs w:val="32"/>
        </w:rPr>
        <w:t>KOTHARI INTERNATIONAL SCHOOL, NOIDA</w:t>
      </w:r>
    </w:p>
    <w:p w14:paraId="120B5286">
      <w:pPr>
        <w:tabs>
          <w:tab w:val="left" w:pos="720"/>
        </w:tabs>
        <w:autoSpaceDE w:val="0"/>
        <w:spacing w:after="0" w:line="240" w:lineRule="auto"/>
        <w:ind w:left="720" w:hanging="720"/>
        <w:jc w:val="center"/>
        <w:rPr>
          <w:rFonts w:hint="default" w:ascii="Times New Roman" w:hAnsi="Times New Roman" w:cs="Times New Roman"/>
          <w:b/>
          <w:sz w:val="28"/>
          <w:szCs w:val="28"/>
          <w:lang w:val="en-US"/>
        </w:rPr>
      </w:pPr>
      <w:r>
        <w:rPr>
          <w:rFonts w:ascii="Times New Roman" w:hAnsi="Times New Roman" w:cs="Times New Roman"/>
          <w:b/>
          <w:sz w:val="28"/>
          <w:szCs w:val="28"/>
        </w:rPr>
        <w:t>UNIT TEST - 2, SESSION: 202</w:t>
      </w:r>
      <w:r>
        <w:rPr>
          <w:rFonts w:hint="default" w:ascii="Times New Roman" w:hAnsi="Times New Roman" w:cs="Times New Roman"/>
          <w:b/>
          <w:sz w:val="28"/>
          <w:szCs w:val="28"/>
          <w:lang w:val="en-US"/>
        </w:rPr>
        <w:t>5</w:t>
      </w:r>
      <w:r>
        <w:rPr>
          <w:rFonts w:ascii="Times New Roman" w:hAnsi="Times New Roman" w:cs="Times New Roman"/>
          <w:b/>
          <w:sz w:val="28"/>
          <w:szCs w:val="28"/>
        </w:rPr>
        <w:t>-2</w:t>
      </w:r>
      <w:r>
        <w:rPr>
          <w:rFonts w:hint="default" w:ascii="Times New Roman" w:hAnsi="Times New Roman" w:cs="Times New Roman"/>
          <w:b/>
          <w:sz w:val="28"/>
          <w:szCs w:val="28"/>
          <w:lang w:val="en-US"/>
        </w:rPr>
        <w:t>6</w:t>
      </w:r>
    </w:p>
    <w:p w14:paraId="576991C8">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11    SUBJECT: PSYCHOLOGY (037)</w:t>
      </w:r>
    </w:p>
    <w:p w14:paraId="37DCC317">
      <w:pPr>
        <w:tabs>
          <w:tab w:val="left" w:pos="720"/>
        </w:tabs>
        <w:autoSpaceDE w:val="0"/>
        <w:spacing w:after="0" w:line="240" w:lineRule="auto"/>
        <w:ind w:left="720" w:hanging="720"/>
        <w:jc w:val="center"/>
        <w:rPr>
          <w:rFonts w:hint="default" w:ascii="Times New Roman" w:hAnsi="Times New Roman" w:cs="Times New Roman"/>
          <w:b/>
          <w:bCs/>
          <w:sz w:val="28"/>
          <w:szCs w:val="28"/>
          <w:lang w:val="en-US"/>
        </w:rPr>
      </w:pPr>
      <w:r>
        <w:rPr>
          <w:rFonts w:ascii="Times New Roman" w:hAnsi="Times New Roman" w:cs="Times New Roman"/>
          <w:b/>
          <w:bCs/>
          <w:sz w:val="28"/>
          <w:szCs w:val="28"/>
        </w:rPr>
        <w:t xml:space="preserve">SET </w:t>
      </w:r>
      <w:r>
        <w:rPr>
          <w:rFonts w:hint="default" w:ascii="Times New Roman" w:hAnsi="Times New Roman" w:cs="Times New Roman"/>
          <w:b/>
          <w:bCs/>
          <w:sz w:val="28"/>
          <w:szCs w:val="28"/>
          <w:lang w:val="en-US"/>
        </w:rPr>
        <w:t>C</w:t>
      </w:r>
    </w:p>
    <w:p w14:paraId="080A7ADA">
      <w:pPr>
        <w:tabs>
          <w:tab w:val="left" w:pos="720"/>
        </w:tabs>
        <w:autoSpaceDE w:val="0"/>
        <w:spacing w:after="0" w:line="240" w:lineRule="auto"/>
        <w:ind w:left="720" w:hanging="720"/>
        <w:jc w:val="center"/>
        <w:rPr>
          <w:rFonts w:ascii="Times New Roman" w:hAnsi="Times New Roman" w:cs="Times New Roman"/>
          <w:b/>
          <w:bCs/>
          <w:sz w:val="28"/>
          <w:szCs w:val="28"/>
          <w:lang w:bidi="hi-IN"/>
        </w:rPr>
      </w:pPr>
    </w:p>
    <w:p w14:paraId="1517C4D4">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 xml:space="preserve">DATE &amp; DAY: </w:t>
      </w:r>
      <w:r>
        <w:rPr>
          <w:rFonts w:hint="default" w:ascii="Times New Roman" w:hAnsi="Times New Roman" w:cs="Times New Roman"/>
          <w:b/>
          <w:bCs/>
          <w:sz w:val="28"/>
          <w:szCs w:val="28"/>
          <w:lang w:val="en-US"/>
        </w:rPr>
        <w:t>22</w:t>
      </w:r>
      <w:r>
        <w:rPr>
          <w:rFonts w:hint="default" w:ascii="Times New Roman" w:hAnsi="Times New Roman" w:cs="Times New Roman"/>
          <w:b/>
          <w:bCs/>
          <w:sz w:val="28"/>
          <w:szCs w:val="28"/>
          <w:vertAlign w:val="superscript"/>
          <w:lang w:val="en-US"/>
        </w:rPr>
        <w:t>nd</w:t>
      </w:r>
      <w:r>
        <w:rPr>
          <w:rFonts w:hint="default" w:ascii="Times New Roman" w:hAnsi="Times New Roman" w:cs="Times New Roman"/>
          <w:b/>
          <w:bCs/>
          <w:sz w:val="28"/>
          <w:szCs w:val="28"/>
          <w:lang w:val="en-US"/>
        </w:rPr>
        <w:t xml:space="preserve"> D</w:t>
      </w:r>
      <w:r>
        <w:rPr>
          <w:rFonts w:ascii="Times New Roman" w:hAnsi="Times New Roman" w:cs="Times New Roman"/>
          <w:b/>
          <w:bCs/>
          <w:sz w:val="28"/>
          <w:szCs w:val="28"/>
        </w:rPr>
        <w:t>E</w:t>
      </w:r>
      <w:r>
        <w:rPr>
          <w:rFonts w:hint="default" w:ascii="Times New Roman" w:hAnsi="Times New Roman" w:cs="Times New Roman"/>
          <w:b/>
          <w:bCs/>
          <w:sz w:val="28"/>
          <w:szCs w:val="28"/>
          <w:lang w:val="en-US"/>
        </w:rPr>
        <w:t>CE</w:t>
      </w:r>
      <w:r>
        <w:rPr>
          <w:rFonts w:ascii="Times New Roman" w:hAnsi="Times New Roman" w:cs="Times New Roman"/>
          <w:b/>
          <w:bCs/>
          <w:sz w:val="28"/>
          <w:szCs w:val="28"/>
        </w:rPr>
        <w:t>MBER, 202</w:t>
      </w:r>
      <w:r>
        <w:rPr>
          <w:rFonts w:hint="default" w:ascii="Times New Roman" w:hAnsi="Times New Roman" w:cs="Times New Roman"/>
          <w:b/>
          <w:bCs/>
          <w:sz w:val="28"/>
          <w:szCs w:val="28"/>
          <w:lang w:val="en-US"/>
        </w:rPr>
        <w:t>5</w:t>
      </w:r>
      <w:r>
        <w:rPr>
          <w:rFonts w:ascii="Times New Roman" w:hAnsi="Times New Roman" w:cs="Times New Roman"/>
          <w:b/>
          <w:bCs/>
          <w:sz w:val="28"/>
          <w:szCs w:val="28"/>
        </w:rPr>
        <w:t>-MONDAY</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 xml:space="preserve">                                   </w:t>
      </w:r>
    </w:p>
    <w:p w14:paraId="4BE6C55E">
      <w:pPr>
        <w:tabs>
          <w:tab w:val="left" w:pos="720"/>
        </w:tabs>
        <w:autoSpaceDE w:val="0"/>
        <w:spacing w:after="0" w:line="240" w:lineRule="auto"/>
        <w:ind w:left="720" w:right="-1039" w:hanging="720"/>
        <w:jc w:val="both"/>
        <w:rPr>
          <w:rFonts w:ascii="Times New Roman" w:hAnsi="Times New Roman" w:cs="Times New Roman"/>
          <w:b/>
          <w:bCs/>
          <w:sz w:val="28"/>
          <w:szCs w:val="28"/>
        </w:rPr>
      </w:pPr>
      <w:r>
        <w:rPr>
          <w:rFonts w:ascii="Times New Roman" w:hAnsi="Times New Roman" w:cs="Times New Roman"/>
          <w:b/>
          <w:bCs/>
          <w:sz w:val="28"/>
          <w:szCs w:val="28"/>
        </w:rPr>
        <w:t xml:space="preserve">MAXIMUM MARKS: 30                                           TIME ALLOTTED: 1 HOUR                                            </w:t>
      </w:r>
    </w:p>
    <w:p w14:paraId="18BA658E">
      <w:pPr>
        <w:pBdr>
          <w:bottom w:val="single" w:color="auto" w:sz="12" w:space="1"/>
        </w:pBdr>
        <w:tabs>
          <w:tab w:val="left" w:pos="720"/>
        </w:tabs>
        <w:autoSpaceDE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NAME: _________________</w:t>
      </w:r>
      <w:r>
        <w:rPr>
          <w:rFonts w:ascii="Times New Roman" w:hAnsi="Times New Roman" w:cs="Times New Roman"/>
          <w:sz w:val="28"/>
          <w:szCs w:val="28"/>
        </w:rPr>
        <w:t xml:space="preserve">                                       </w:t>
      </w:r>
      <w:r>
        <w:rPr>
          <w:rFonts w:ascii="Times New Roman" w:hAnsi="Times New Roman" w:cs="Times New Roman"/>
          <w:b/>
          <w:bCs/>
          <w:sz w:val="28"/>
          <w:szCs w:val="28"/>
        </w:rPr>
        <w:t>ROLL NO: __________</w:t>
      </w:r>
    </w:p>
    <w:p w14:paraId="72FCDB25">
      <w:pPr>
        <w:pBdr>
          <w:bottom w:val="single" w:color="auto" w:sz="12" w:space="1"/>
        </w:pBdr>
        <w:tabs>
          <w:tab w:val="left" w:pos="720"/>
        </w:tabs>
        <w:autoSpaceDE w:val="0"/>
        <w:spacing w:after="0" w:line="240" w:lineRule="auto"/>
        <w:jc w:val="both"/>
        <w:rPr>
          <w:rFonts w:ascii="Times New Roman" w:hAnsi="Times New Roman" w:cs="Times New Roman"/>
          <w:b/>
          <w:bCs/>
          <w:sz w:val="28"/>
          <w:szCs w:val="28"/>
        </w:rPr>
      </w:pPr>
    </w:p>
    <w:p w14:paraId="6A601351">
      <w:pPr>
        <w:tabs>
          <w:tab w:val="left" w:pos="720"/>
        </w:tabs>
        <w:autoSpaceDE w:val="0"/>
        <w:spacing w:after="0" w:line="240" w:lineRule="auto"/>
        <w:ind w:left="720" w:hanging="720"/>
        <w:jc w:val="both"/>
        <w:rPr>
          <w:rFonts w:ascii="Times New Roman" w:hAnsi="Times New Roman" w:cs="Times New Roman"/>
          <w:b/>
          <w:bCs/>
          <w:sz w:val="24"/>
          <w:szCs w:val="24"/>
          <w:u w:val="thick"/>
        </w:rPr>
      </w:pPr>
    </w:p>
    <w:p w14:paraId="63430D74">
      <w:pPr>
        <w:autoSpaceDE w:val="0"/>
        <w:spacing w:after="0" w:line="240" w:lineRule="auto"/>
        <w:outlineLvl w:val="0"/>
        <w:rPr>
          <w:rFonts w:ascii="Times New Roman" w:hAnsi="Times New Roman" w:cs="Times New Roman"/>
          <w:b/>
          <w:i/>
          <w:sz w:val="24"/>
          <w:szCs w:val="24"/>
          <w:u w:val="single"/>
        </w:rPr>
      </w:pPr>
      <w:r>
        <w:rPr>
          <w:rFonts w:ascii="Times New Roman" w:hAnsi="Times New Roman" w:cs="Times New Roman"/>
          <w:b/>
          <w:i/>
          <w:sz w:val="24"/>
          <w:szCs w:val="24"/>
          <w:u w:val="single"/>
        </w:rPr>
        <w:t xml:space="preserve">GENERAL INSTRUCTIONS: </w:t>
      </w:r>
    </w:p>
    <w:p w14:paraId="27B26D1A">
      <w:pPr>
        <w:pStyle w:val="13"/>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This is a objective &amp;Subjective Question Paper containing 13 questions. </w:t>
      </w:r>
    </w:p>
    <w:p w14:paraId="03103453">
      <w:pPr>
        <w:pStyle w:val="13"/>
        <w:numPr>
          <w:ilvl w:val="0"/>
          <w:numId w:val="1"/>
        </w:numPr>
        <w:autoSpaceDE w:val="0"/>
        <w:spacing w:after="0" w:line="240" w:lineRule="auto"/>
        <w:ind w:left="720" w:hanging="450"/>
        <w:jc w:val="both"/>
        <w:outlineLvl w:val="0"/>
        <w:rPr>
          <w:rFonts w:ascii="Times New Roman" w:hAnsi="Times New Roman" w:cs="Times New Roman"/>
          <w:i/>
          <w:sz w:val="24"/>
          <w:szCs w:val="24"/>
        </w:rPr>
      </w:pPr>
      <w:bookmarkStart w:id="0" w:name="_Hlk133585491"/>
      <w:r>
        <w:rPr>
          <w:rFonts w:ascii="Times New Roman" w:hAnsi="Times New Roman" w:cs="Times New Roman"/>
          <w:i/>
          <w:sz w:val="24"/>
          <w:szCs w:val="24"/>
        </w:rPr>
        <w:t xml:space="preserve">This paper contains questions of 1 mark , 2 questions of 3 marks, 2 questions of 4 marks, and 1 question of 6 marks each. </w:t>
      </w:r>
    </w:p>
    <w:bookmarkEnd w:id="0"/>
    <w:p w14:paraId="1FB3F845">
      <w:pPr>
        <w:pStyle w:val="13"/>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1 marks questions are MCQs. </w:t>
      </w:r>
    </w:p>
    <w:p w14:paraId="3594E843">
      <w:pPr>
        <w:pStyle w:val="13"/>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2 marks questions are Short Answer Type Questions and are to be answered in 25-30 words. </w:t>
      </w:r>
    </w:p>
    <w:p w14:paraId="564837AC">
      <w:pPr>
        <w:pStyle w:val="13"/>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3 marks questions are Short Answer Type Questions and are to be answered in 50-80 words. </w:t>
      </w:r>
    </w:p>
    <w:p w14:paraId="2B8CB2B4">
      <w:pPr>
        <w:pStyle w:val="13"/>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4 marks questions are Long Answer Type Questions and are to be answered in 80-100 words</w:t>
      </w:r>
    </w:p>
    <w:p w14:paraId="4FB06879">
      <w:pPr>
        <w:pStyle w:val="13"/>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6 marks questions are Long Answer Type Questions and are to be answered in 100-120 words. </w:t>
      </w:r>
    </w:p>
    <w:p w14:paraId="6E253A10">
      <w:pPr>
        <w:pStyle w:val="13"/>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This question paper contains Case/Source Based Questions.</w:t>
      </w:r>
    </w:p>
    <w:tbl>
      <w:tblPr>
        <w:tblStyle w:val="12"/>
        <w:tblW w:w="10727" w:type="dxa"/>
        <w:tblInd w:w="-5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9"/>
        <w:gridCol w:w="8472"/>
        <w:gridCol w:w="1416"/>
      </w:tblGrid>
      <w:tr w14:paraId="4A3A2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 w:hRule="atLeast"/>
        </w:trPr>
        <w:tc>
          <w:tcPr>
            <w:tcW w:w="10727" w:type="dxa"/>
            <w:gridSpan w:val="3"/>
          </w:tcPr>
          <w:p w14:paraId="60912AA1">
            <w:pPr>
              <w:spacing w:after="0" w:line="240" w:lineRule="auto"/>
              <w:jc w:val="center"/>
              <w:rPr>
                <w:rFonts w:ascii="Times New Roman" w:hAnsi="Times New Roman" w:cs="Times New Roman"/>
                <w:b/>
                <w:sz w:val="24"/>
                <w:szCs w:val="24"/>
                <w:u w:val="single"/>
              </w:rPr>
            </w:pPr>
          </w:p>
          <w:p w14:paraId="4B241738">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SECTION – A</w:t>
            </w:r>
          </w:p>
          <w:p w14:paraId="2DF9262C">
            <w:pPr>
              <w:spacing w:after="0" w:line="240" w:lineRule="auto"/>
              <w:jc w:val="center"/>
              <w:rPr>
                <w:rFonts w:ascii="Times New Roman" w:hAnsi="Times New Roman" w:cs="Times New Roman"/>
                <w:b/>
                <w:sz w:val="24"/>
                <w:szCs w:val="24"/>
                <w:u w:val="single"/>
              </w:rPr>
            </w:pPr>
          </w:p>
        </w:tc>
      </w:tr>
      <w:tr w14:paraId="4A8B7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1" w:hRule="atLeast"/>
        </w:trPr>
        <w:tc>
          <w:tcPr>
            <w:tcW w:w="839" w:type="dxa"/>
          </w:tcPr>
          <w:p w14:paraId="34A17680">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2107C4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b/>
                <w:bCs/>
                <w:i w:val="0"/>
                <w:iCs w:val="0"/>
                <w:caps w:val="0"/>
                <w:color w:val="2D3350"/>
                <w:spacing w:val="0"/>
                <w:kern w:val="0"/>
                <w:sz w:val="24"/>
                <w:szCs w:val="24"/>
                <w:u w:val="none"/>
                <w:shd w:val="clear" w:fill="FFFFFF"/>
                <w:vertAlign w:val="baseline"/>
                <w:lang w:val="en-US" w:eastAsia="zh-CN" w:bidi="ar"/>
                <w14:ligatures w14:val="none"/>
              </w:rPr>
              <w:t> What is learning defined as?</w:t>
            </w:r>
          </w:p>
          <w:p w14:paraId="577D3D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A) A temporary change in behavior</w:t>
            </w:r>
          </w:p>
          <w:p w14:paraId="3781F0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B) Any relatively permanent change in behavior due to experience</w:t>
            </w:r>
          </w:p>
          <w:p w14:paraId="32898B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C) A reflexive response to stimuli</w:t>
            </w:r>
          </w:p>
          <w:p w14:paraId="79E23E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D) A response to fatigue</w:t>
            </w:r>
          </w:p>
          <w:p w14:paraId="1F1EE0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b/>
                <w:bCs/>
                <w:i w:val="0"/>
                <w:iCs w:val="0"/>
                <w:caps w:val="0"/>
                <w:color w:val="2D3350"/>
                <w:spacing w:val="0"/>
                <w:kern w:val="0"/>
                <w:sz w:val="24"/>
                <w:szCs w:val="24"/>
                <w:u w:val="none"/>
                <w:shd w:val="clear" w:fill="FFFFFF"/>
                <w:vertAlign w:val="baseline"/>
                <w:lang w:val="en-US" w:eastAsia="zh-CN" w:bidi="ar"/>
                <w14:ligatures w14:val="none"/>
              </w:rPr>
            </w:pPr>
            <w:r>
              <w:rPr>
                <w:rFonts w:hint="default" w:ascii="Times New Roman" w:hAnsi="Times New Roman" w:eastAsia="Arial" w:cs="Times New Roman"/>
                <w:b/>
                <w:bCs/>
                <w:i w:val="0"/>
                <w:iCs w:val="0"/>
                <w:caps w:val="0"/>
                <w:color w:val="2D3350"/>
                <w:spacing w:val="0"/>
                <w:kern w:val="0"/>
                <w:sz w:val="24"/>
                <w:szCs w:val="24"/>
                <w:u w:val="none"/>
                <w:shd w:val="clear" w:fill="FFFFFF"/>
                <w:vertAlign w:val="baseline"/>
                <w:lang w:val="en-US" w:eastAsia="zh-CN" w:bidi="ar"/>
                <w14:ligatures w14:val="none"/>
              </w:rPr>
              <w:t>Answer: B</w:t>
            </w:r>
          </w:p>
        </w:tc>
        <w:tc>
          <w:tcPr>
            <w:tcW w:w="1416" w:type="dxa"/>
          </w:tcPr>
          <w:p w14:paraId="49011B92">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1D2DC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3" w:hRule="atLeast"/>
        </w:trPr>
        <w:tc>
          <w:tcPr>
            <w:tcW w:w="839" w:type="dxa"/>
          </w:tcPr>
          <w:p w14:paraId="63EAE8CA">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4B6814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b/>
                <w:bCs/>
                <w:i w:val="0"/>
                <w:iCs w:val="0"/>
                <w:caps w:val="0"/>
                <w:color w:val="2D3350"/>
                <w:spacing w:val="0"/>
                <w:kern w:val="0"/>
                <w:sz w:val="24"/>
                <w:szCs w:val="24"/>
                <w:u w:val="none"/>
                <w:shd w:val="clear" w:fill="FFFFFF"/>
                <w:vertAlign w:val="baseline"/>
                <w:lang w:val="en-US" w:eastAsia="zh-CN" w:bidi="ar"/>
                <w14:ligatures w14:val="none"/>
              </w:rPr>
              <w:t>In classical conditioning, what does the neutral stimulus become?</w:t>
            </w:r>
          </w:p>
          <w:p w14:paraId="74DB99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A) Unconditioned stimulus</w:t>
            </w:r>
          </w:p>
          <w:p w14:paraId="0AEC32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B) Conditioned stimulus</w:t>
            </w:r>
          </w:p>
          <w:p w14:paraId="3C0AB2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C) Reinforcer</w:t>
            </w:r>
          </w:p>
          <w:p w14:paraId="577B15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D) Response</w:t>
            </w:r>
          </w:p>
          <w:p w14:paraId="45F189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cs="Times New Roman"/>
                <w:sz w:val="24"/>
                <w:szCs w:val="24"/>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Answer: B</w:t>
            </w:r>
          </w:p>
        </w:tc>
        <w:tc>
          <w:tcPr>
            <w:tcW w:w="1416" w:type="dxa"/>
          </w:tcPr>
          <w:p w14:paraId="5E41CBA1">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50544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5" w:hRule="atLeast"/>
        </w:trPr>
        <w:tc>
          <w:tcPr>
            <w:tcW w:w="839" w:type="dxa"/>
          </w:tcPr>
          <w:p w14:paraId="003C8565">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0219A9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b/>
                <w:bCs/>
                <w:i w:val="0"/>
                <w:iCs w:val="0"/>
                <w:caps w:val="0"/>
                <w:color w:val="2D3350"/>
                <w:spacing w:val="0"/>
                <w:kern w:val="0"/>
                <w:sz w:val="24"/>
                <w:szCs w:val="24"/>
                <w:u w:val="none"/>
                <w:shd w:val="clear" w:fill="FFFFFF"/>
                <w:vertAlign w:val="baseline"/>
                <w:lang w:val="en-US" w:eastAsia="zh-CN" w:bidi="ar"/>
                <w14:ligatures w14:val="none"/>
              </w:rPr>
              <w:t> Which of the following is an example of observational learning?</w:t>
            </w:r>
          </w:p>
          <w:p w14:paraId="1903F5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A) A child learning to ride a bike through trial and error</w:t>
            </w:r>
          </w:p>
          <w:p w14:paraId="239B36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B) A child imitating a parent’s behavior</w:t>
            </w:r>
          </w:p>
          <w:p w14:paraId="5659D8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C) A dog salivating at the sound of a bell</w:t>
            </w:r>
          </w:p>
          <w:p w14:paraId="4E0EC0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eastAsia="Arial" w:cs="Times New Roman"/>
                <w:i w:val="0"/>
                <w:iCs w:val="0"/>
                <w:caps w:val="0"/>
                <w:color w:val="2D3350"/>
                <w:spacing w:val="0"/>
                <w:sz w:val="24"/>
                <w:szCs w:val="24"/>
                <w:u w:val="none"/>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D) A student memorizing a poem</w:t>
            </w:r>
          </w:p>
          <w:p w14:paraId="715C7A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left"/>
              <w:textAlignment w:val="baseline"/>
              <w:rPr>
                <w:rFonts w:hint="default" w:ascii="Times New Roman" w:hAnsi="Times New Roman" w:cs="Times New Roman"/>
                <w:sz w:val="24"/>
                <w:szCs w:val="24"/>
                <w:lang w:val="en-IN"/>
              </w:rPr>
            </w:pPr>
            <w:r>
              <w:rPr>
                <w:rFonts w:hint="default" w:ascii="Times New Roman" w:hAnsi="Times New Roman" w:eastAsia="Arial" w:cs="Times New Roman"/>
                <w:i w:val="0"/>
                <w:iCs w:val="0"/>
                <w:caps w:val="0"/>
                <w:color w:val="2D3350"/>
                <w:spacing w:val="0"/>
                <w:kern w:val="0"/>
                <w:sz w:val="24"/>
                <w:szCs w:val="24"/>
                <w:u w:val="none"/>
                <w:shd w:val="clear" w:fill="FFFFFF"/>
                <w:vertAlign w:val="baseline"/>
                <w:lang w:val="en-US" w:eastAsia="zh-CN" w:bidi="ar"/>
                <w14:ligatures w14:val="none"/>
              </w:rPr>
              <w:t>- Answer: B</w:t>
            </w:r>
          </w:p>
        </w:tc>
        <w:tc>
          <w:tcPr>
            <w:tcW w:w="1416" w:type="dxa"/>
          </w:tcPr>
          <w:p w14:paraId="2FF11F8D">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71C5E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0" w:hRule="atLeast"/>
        </w:trPr>
        <w:tc>
          <w:tcPr>
            <w:tcW w:w="839" w:type="dxa"/>
          </w:tcPr>
          <w:p w14:paraId="4B8A35B9">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6063ECC1">
            <w:pPr>
              <w:pStyle w:val="10"/>
              <w:keepNext w:val="0"/>
              <w:keepLines w:val="0"/>
              <w:widowControl/>
              <w:suppressLineNumbers w:val="0"/>
              <w:pBdr>
                <w:top w:val="none" w:color="auto" w:sz="0" w:space="0"/>
                <w:left w:val="none" w:color="auto" w:sz="0" w:space="0"/>
                <w:bottom w:val="none" w:color="auto" w:sz="0" w:space="0"/>
                <w:right w:val="none" w:color="auto" w:sz="0" w:space="0"/>
              </w:pBdr>
              <w:spacing w:after="300" w:afterAutospacing="0" w:line="18" w:lineRule="atLeast"/>
              <w:ind w:left="0"/>
              <w:textAlignment w:val="baseline"/>
              <w:rPr>
                <w:rFonts w:hint="default" w:ascii="Times New Roman" w:hAnsi="Times New Roman" w:cs="Times New Roman"/>
                <w:sz w:val="24"/>
                <w:szCs w:val="24"/>
                <w:u w:val="none"/>
              </w:rPr>
            </w:pPr>
            <w:r>
              <w:rPr>
                <w:rStyle w:val="11"/>
                <w:rFonts w:hint="default" w:ascii="Times New Roman" w:hAnsi="Times New Roman" w:eastAsia="Arial" w:cs="Times New Roman"/>
                <w:i w:val="0"/>
                <w:iCs w:val="0"/>
                <w:caps w:val="0"/>
                <w:color w:val="2D3350"/>
                <w:spacing w:val="0"/>
                <w:sz w:val="24"/>
                <w:szCs w:val="24"/>
                <w:u w:val="none"/>
                <w:shd w:val="clear" w:fill="FFFFFF"/>
                <w:vertAlign w:val="baseline"/>
              </w:rPr>
              <w:t>What is the first stage of memory?</w:t>
            </w:r>
          </w:p>
          <w:p w14:paraId="5C317AA6">
            <w:pPr>
              <w:keepNext w:val="0"/>
              <w:keepLines w:val="0"/>
              <w:widowControl/>
              <w:numPr>
                <w:ilvl w:val="1"/>
                <w:numId w:val="3"/>
              </w:numPr>
              <w:suppressLineNumbers w:val="0"/>
              <w:pBdr>
                <w:top w:val="none" w:color="auto" w:sz="0" w:space="0"/>
                <w:left w:val="none" w:color="auto" w:sz="0" w:space="0"/>
                <w:bottom w:val="none" w:color="auto" w:sz="0" w:space="0"/>
                <w:right w:val="none" w:color="auto" w:sz="0" w:space="0"/>
              </w:pBdr>
              <w:spacing w:before="60" w:beforeAutospacing="0" w:after="60" w:afterAutospacing="0" w:line="18" w:lineRule="atLeast"/>
              <w:ind w:left="0" w:right="0" w:hanging="360"/>
              <w:textAlignment w:val="baseline"/>
              <w:rPr>
                <w:rFonts w:hint="default" w:ascii="Times New Roman" w:hAnsi="Times New Roman" w:cs="Times New Roman"/>
                <w:sz w:val="24"/>
                <w:szCs w:val="24"/>
                <w:u w:val="none"/>
              </w:rPr>
            </w:pPr>
            <w:r>
              <w:rPr>
                <w:rFonts w:hint="default" w:ascii="Times New Roman" w:hAnsi="Times New Roman" w:eastAsia="Arial" w:cs="Times New Roman"/>
                <w:i w:val="0"/>
                <w:iCs w:val="0"/>
                <w:caps w:val="0"/>
                <w:color w:val="2D3350"/>
                <w:spacing w:val="0"/>
                <w:sz w:val="24"/>
                <w:szCs w:val="24"/>
                <w:u w:val="none"/>
                <w:shd w:val="clear" w:fill="FFFFFF"/>
                <w:vertAlign w:val="baseline"/>
              </w:rPr>
              <w:t>A) Storage</w:t>
            </w:r>
          </w:p>
          <w:p w14:paraId="0AD2C415">
            <w:pPr>
              <w:keepNext w:val="0"/>
              <w:keepLines w:val="0"/>
              <w:widowControl/>
              <w:numPr>
                <w:ilvl w:val="1"/>
                <w:numId w:val="3"/>
              </w:numPr>
              <w:suppressLineNumbers w:val="0"/>
              <w:pBdr>
                <w:top w:val="none" w:color="auto" w:sz="0" w:space="0"/>
                <w:left w:val="none" w:color="auto" w:sz="0" w:space="0"/>
                <w:bottom w:val="none" w:color="auto" w:sz="0" w:space="0"/>
                <w:right w:val="none" w:color="auto" w:sz="0" w:space="0"/>
              </w:pBdr>
              <w:spacing w:before="60" w:beforeAutospacing="0" w:after="60" w:afterAutospacing="0" w:line="18" w:lineRule="atLeast"/>
              <w:ind w:left="0" w:right="0" w:hanging="360"/>
              <w:textAlignment w:val="baseline"/>
              <w:rPr>
                <w:rFonts w:hint="default" w:ascii="Times New Roman" w:hAnsi="Times New Roman" w:cs="Times New Roman"/>
                <w:sz w:val="24"/>
                <w:szCs w:val="24"/>
                <w:u w:val="none"/>
              </w:rPr>
            </w:pPr>
            <w:r>
              <w:rPr>
                <w:rFonts w:hint="default" w:ascii="Times New Roman" w:hAnsi="Times New Roman" w:eastAsia="Arial" w:cs="Times New Roman"/>
                <w:i w:val="0"/>
                <w:iCs w:val="0"/>
                <w:caps w:val="0"/>
                <w:color w:val="2D3350"/>
                <w:spacing w:val="0"/>
                <w:sz w:val="24"/>
                <w:szCs w:val="24"/>
                <w:u w:val="none"/>
                <w:shd w:val="clear" w:fill="FFFFFF"/>
                <w:vertAlign w:val="baseline"/>
              </w:rPr>
              <w:t>B) Retrieval</w:t>
            </w:r>
          </w:p>
          <w:p w14:paraId="69563E8A">
            <w:pPr>
              <w:keepNext w:val="0"/>
              <w:keepLines w:val="0"/>
              <w:widowControl/>
              <w:numPr>
                <w:ilvl w:val="1"/>
                <w:numId w:val="3"/>
              </w:numPr>
              <w:suppressLineNumbers w:val="0"/>
              <w:pBdr>
                <w:top w:val="none" w:color="auto" w:sz="0" w:space="0"/>
                <w:left w:val="none" w:color="auto" w:sz="0" w:space="0"/>
                <w:bottom w:val="none" w:color="auto" w:sz="0" w:space="0"/>
                <w:right w:val="none" w:color="auto" w:sz="0" w:space="0"/>
              </w:pBdr>
              <w:spacing w:before="60" w:beforeAutospacing="0" w:after="60" w:afterAutospacing="0" w:line="18" w:lineRule="atLeast"/>
              <w:ind w:left="0" w:right="0" w:hanging="360"/>
              <w:textAlignment w:val="baseline"/>
              <w:rPr>
                <w:rFonts w:hint="default" w:ascii="Times New Roman" w:hAnsi="Times New Roman" w:cs="Times New Roman"/>
                <w:sz w:val="24"/>
                <w:szCs w:val="24"/>
                <w:u w:val="none"/>
              </w:rPr>
            </w:pPr>
            <w:r>
              <w:rPr>
                <w:rFonts w:hint="default" w:ascii="Times New Roman" w:hAnsi="Times New Roman" w:eastAsia="Arial" w:cs="Times New Roman"/>
                <w:i w:val="0"/>
                <w:iCs w:val="0"/>
                <w:caps w:val="0"/>
                <w:color w:val="2D3350"/>
                <w:spacing w:val="0"/>
                <w:sz w:val="24"/>
                <w:szCs w:val="24"/>
                <w:u w:val="none"/>
                <w:shd w:val="clear" w:fill="FFFFFF"/>
                <w:vertAlign w:val="baseline"/>
              </w:rPr>
              <w:t>C) Encoding</w:t>
            </w:r>
          </w:p>
          <w:p w14:paraId="41535AB7">
            <w:pPr>
              <w:keepNext w:val="0"/>
              <w:keepLines w:val="0"/>
              <w:widowControl/>
              <w:numPr>
                <w:ilvl w:val="1"/>
                <w:numId w:val="3"/>
              </w:numPr>
              <w:suppressLineNumbers w:val="0"/>
              <w:pBdr>
                <w:top w:val="none" w:color="auto" w:sz="0" w:space="0"/>
                <w:left w:val="none" w:color="auto" w:sz="0" w:space="0"/>
                <w:bottom w:val="none" w:color="auto" w:sz="0" w:space="0"/>
                <w:right w:val="none" w:color="auto" w:sz="0" w:space="0"/>
              </w:pBdr>
              <w:spacing w:before="60" w:beforeAutospacing="0" w:after="60" w:afterAutospacing="0" w:line="18" w:lineRule="atLeast"/>
              <w:ind w:left="0" w:right="0" w:hanging="360"/>
              <w:textAlignment w:val="baseline"/>
              <w:rPr>
                <w:rFonts w:hint="default" w:ascii="Times New Roman" w:hAnsi="Times New Roman" w:cs="Times New Roman"/>
                <w:sz w:val="24"/>
                <w:szCs w:val="24"/>
              </w:rPr>
            </w:pPr>
            <w:r>
              <w:rPr>
                <w:rFonts w:hint="default" w:ascii="Times New Roman" w:hAnsi="Times New Roman" w:eastAsia="Arial" w:cs="Times New Roman"/>
                <w:i w:val="0"/>
                <w:iCs w:val="0"/>
                <w:caps w:val="0"/>
                <w:color w:val="2D3350"/>
                <w:spacing w:val="0"/>
                <w:sz w:val="24"/>
                <w:szCs w:val="24"/>
                <w:u w:val="none"/>
                <w:shd w:val="clear" w:fill="FFFFFF"/>
                <w:vertAlign w:val="baseline"/>
              </w:rPr>
              <w:t>D) Forgetting</w:t>
            </w:r>
            <w:r>
              <w:rPr>
                <w:rFonts w:hint="default" w:ascii="Times New Roman" w:hAnsi="Times New Roman" w:eastAsia="Arial" w:cs="Times New Roman"/>
                <w:i w:val="0"/>
                <w:iCs w:val="0"/>
                <w:caps w:val="0"/>
                <w:color w:val="2D3350"/>
                <w:spacing w:val="0"/>
                <w:sz w:val="24"/>
                <w:szCs w:val="24"/>
                <w:u w:val="none"/>
                <w:shd w:val="clear" w:fill="FFFFFF"/>
                <w:vertAlign w:val="baseline"/>
              </w:rPr>
              <w:br w:type="textWrapping"/>
            </w:r>
            <w:r>
              <w:rPr>
                <w:rStyle w:val="11"/>
                <w:rFonts w:hint="default" w:ascii="Times New Roman" w:hAnsi="Times New Roman" w:eastAsia="Arial" w:cs="Times New Roman"/>
                <w:i w:val="0"/>
                <w:iCs w:val="0"/>
                <w:caps w:val="0"/>
                <w:color w:val="2D3350"/>
                <w:spacing w:val="0"/>
                <w:sz w:val="24"/>
                <w:szCs w:val="24"/>
                <w:u w:val="none"/>
                <w:shd w:val="clear" w:fill="FFFFFF"/>
                <w:vertAlign w:val="baseline"/>
              </w:rPr>
              <w:t>Answer: C) Encoding</w:t>
            </w:r>
          </w:p>
        </w:tc>
        <w:tc>
          <w:tcPr>
            <w:tcW w:w="1416" w:type="dxa"/>
          </w:tcPr>
          <w:p w14:paraId="6561BE14">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1D45F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1" w:hRule="atLeast"/>
        </w:trPr>
        <w:tc>
          <w:tcPr>
            <w:tcW w:w="839" w:type="dxa"/>
          </w:tcPr>
          <w:p w14:paraId="4FC4D834">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05920960">
            <w:pPr>
              <w:pStyle w:val="3"/>
              <w:keepNext w:val="0"/>
              <w:keepLines w:val="0"/>
              <w:widowControl/>
              <w:suppressLineNumbers w:val="0"/>
              <w:spacing w:line="240" w:lineRule="auto"/>
              <w:rPr>
                <w:rFonts w:hint="default" w:ascii="Times New Roman" w:hAnsi="Times New Roman" w:cs="Times New Roman"/>
                <w:sz w:val="24"/>
                <w:szCs w:val="24"/>
                <w14:ligatures w14:val="none"/>
              </w:rPr>
            </w:pPr>
            <w:r>
              <w:rPr>
                <w:rStyle w:val="11"/>
                <w:rFonts w:hint="default" w:ascii="Times New Roman" w:hAnsi="Times New Roman" w:cs="Times New Roman"/>
                <w:b/>
                <w:bCs/>
                <w:sz w:val="24"/>
                <w:szCs w:val="24"/>
                <w14:ligatures w14:val="none"/>
              </w:rPr>
              <w:t>Assertion (A):</w:t>
            </w:r>
          </w:p>
          <w:p w14:paraId="3FD42A7D">
            <w:pPr>
              <w:pStyle w:val="10"/>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Sensory memory is a type of long-term memory.</w:t>
            </w:r>
          </w:p>
          <w:p w14:paraId="6288DAEB">
            <w:pPr>
              <w:pStyle w:val="3"/>
              <w:keepNext w:val="0"/>
              <w:keepLines w:val="0"/>
              <w:widowControl/>
              <w:suppressLineNumbers w:val="0"/>
              <w:spacing w:line="240" w:lineRule="auto"/>
              <w:rPr>
                <w:rFonts w:hint="default" w:ascii="Times New Roman" w:hAnsi="Times New Roman" w:cs="Times New Roman"/>
                <w:sz w:val="24"/>
                <w:szCs w:val="24"/>
                <w14:ligatures w14:val="none"/>
              </w:rPr>
            </w:pPr>
            <w:r>
              <w:rPr>
                <w:rStyle w:val="11"/>
                <w:rFonts w:hint="default" w:ascii="Times New Roman" w:hAnsi="Times New Roman" w:cs="Times New Roman"/>
                <w:b/>
                <w:bCs/>
                <w:sz w:val="24"/>
                <w:szCs w:val="24"/>
                <w14:ligatures w14:val="none"/>
              </w:rPr>
              <w:t>Reason (R):</w:t>
            </w:r>
          </w:p>
          <w:p w14:paraId="13FB6CF6">
            <w:pPr>
              <w:pStyle w:val="10"/>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Sensory memory stores information for a very brief duration and is the initial stage of memory processing.</w:t>
            </w:r>
          </w:p>
          <w:p w14:paraId="18DE87E4">
            <w:pPr>
              <w:pStyle w:val="10"/>
              <w:keepNext w:val="0"/>
              <w:keepLines w:val="0"/>
              <w:widowControl/>
              <w:suppressLineNumbers w:val="0"/>
              <w:rPr>
                <w:rFonts w:hint="default" w:ascii="Times New Roman" w:hAnsi="Times New Roman" w:cs="Times New Roman"/>
                <w:sz w:val="24"/>
                <w:szCs w:val="24"/>
              </w:rPr>
            </w:pPr>
            <w:r>
              <w:rPr>
                <w:rStyle w:val="11"/>
                <w:rFonts w:hint="default" w:ascii="Times New Roman" w:hAnsi="Times New Roman" w:cs="Times New Roman"/>
                <w:sz w:val="24"/>
                <w:szCs w:val="24"/>
              </w:rPr>
              <w:t>Options:</w:t>
            </w:r>
            <w:r>
              <w:rPr>
                <w:rFonts w:hint="default" w:ascii="Times New Roman" w:hAnsi="Times New Roman" w:cs="Times New Roman"/>
                <w:sz w:val="24"/>
                <w:szCs w:val="24"/>
              </w:rPr>
              <w:br w:type="textWrapping"/>
            </w:r>
            <w:r>
              <w:rPr>
                <w:rFonts w:hint="default" w:ascii="Times New Roman" w:hAnsi="Times New Roman" w:cs="Times New Roman"/>
                <w:sz w:val="24"/>
                <w:szCs w:val="24"/>
              </w:rPr>
              <w:t>A) Both A and R are true, and R is the correct explanation of A.</w:t>
            </w:r>
            <w:r>
              <w:rPr>
                <w:rFonts w:hint="default" w:ascii="Times New Roman" w:hAnsi="Times New Roman" w:cs="Times New Roman"/>
                <w:sz w:val="24"/>
                <w:szCs w:val="24"/>
              </w:rPr>
              <w:br w:type="textWrapping"/>
            </w:r>
            <w:r>
              <w:rPr>
                <w:rFonts w:hint="default" w:ascii="Times New Roman" w:hAnsi="Times New Roman" w:cs="Times New Roman"/>
                <w:sz w:val="24"/>
                <w:szCs w:val="24"/>
              </w:rPr>
              <w:t>B) Both A and R are true, but R is not the correct explanation of A.</w:t>
            </w:r>
            <w:r>
              <w:rPr>
                <w:rFonts w:hint="default" w:ascii="Times New Roman" w:hAnsi="Times New Roman" w:cs="Times New Roman"/>
                <w:sz w:val="24"/>
                <w:szCs w:val="24"/>
              </w:rPr>
              <w:br w:type="textWrapping"/>
            </w:r>
            <w:r>
              <w:rPr>
                <w:rFonts w:hint="default" w:ascii="Times New Roman" w:hAnsi="Times New Roman" w:cs="Times New Roman"/>
                <w:sz w:val="24"/>
                <w:szCs w:val="24"/>
              </w:rPr>
              <w:t>C) Assertion is true, but Reason is false.</w:t>
            </w:r>
            <w:r>
              <w:rPr>
                <w:rFonts w:hint="default" w:ascii="Times New Roman" w:hAnsi="Times New Roman" w:cs="Times New Roman"/>
                <w:sz w:val="24"/>
                <w:szCs w:val="24"/>
              </w:rPr>
              <w:br w:type="textWrapping"/>
            </w:r>
            <w:r>
              <w:rPr>
                <w:rFonts w:hint="default" w:ascii="Times New Roman" w:hAnsi="Times New Roman" w:cs="Times New Roman"/>
                <w:sz w:val="24"/>
                <w:szCs w:val="24"/>
              </w:rPr>
              <w:t>D) Assertion is false, but Reason is true.</w:t>
            </w:r>
          </w:p>
          <w:p w14:paraId="2853F6D3">
            <w:pPr>
              <w:pStyle w:val="3"/>
              <w:keepNext w:val="0"/>
              <w:keepLines w:val="0"/>
              <w:widowControl/>
              <w:suppressLineNumbers w:val="0"/>
              <w:spacing w:line="240" w:lineRule="auto"/>
              <w:rPr>
                <w:rFonts w:hint="default" w:ascii="Times New Roman" w:hAnsi="Times New Roman" w:cs="Times New Roman"/>
                <w:sz w:val="24"/>
                <w:szCs w:val="24"/>
                <w14:ligatures w14:val="none"/>
              </w:rPr>
            </w:pPr>
            <w:r>
              <w:rPr>
                <w:rStyle w:val="11"/>
                <w:rFonts w:hint="default" w:ascii="Times New Roman" w:hAnsi="Times New Roman" w:cs="Times New Roman"/>
                <w:b/>
                <w:bCs/>
                <w:sz w:val="24"/>
                <w:szCs w:val="24"/>
                <w14:ligatures w14:val="none"/>
              </w:rPr>
              <w:t>Correct Answer:</w:t>
            </w:r>
          </w:p>
          <w:p w14:paraId="4DA7213A">
            <w:pPr>
              <w:pStyle w:val="10"/>
              <w:keepNext w:val="0"/>
              <w:keepLines w:val="0"/>
              <w:widowControl/>
              <w:suppressLineNumbers w:val="0"/>
              <w:rPr>
                <w:rFonts w:hint="default" w:ascii="Times New Roman" w:hAnsi="Times New Roman" w:cs="Times New Roman"/>
                <w:sz w:val="24"/>
                <w:szCs w:val="24"/>
              </w:rPr>
            </w:pPr>
            <w:r>
              <w:rPr>
                <w:rStyle w:val="11"/>
                <w:rFonts w:hint="default" w:ascii="Times New Roman" w:hAnsi="Times New Roman" w:cs="Times New Roman"/>
                <w:sz w:val="24"/>
                <w:szCs w:val="24"/>
              </w:rPr>
              <w:t>D) Assertion is false, but Reason is true.</w:t>
            </w:r>
          </w:p>
        </w:tc>
        <w:tc>
          <w:tcPr>
            <w:tcW w:w="1416" w:type="dxa"/>
          </w:tcPr>
          <w:p w14:paraId="1FB27BD9">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5280C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trPr>
        <w:tc>
          <w:tcPr>
            <w:tcW w:w="839" w:type="dxa"/>
          </w:tcPr>
          <w:p w14:paraId="20E6AF6C">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3AB6BD48">
            <w:pPr>
              <w:pStyle w:val="10"/>
              <w:keepNext w:val="0"/>
              <w:keepLines w:val="0"/>
              <w:widowControl/>
              <w:suppressLineNumbers w:val="0"/>
            </w:pPr>
            <w:r>
              <w:rPr>
                <w:rStyle w:val="11"/>
              </w:rPr>
              <w:t>Assertion (A):</w:t>
            </w:r>
            <w:r>
              <w:br w:type="textWrapping"/>
            </w:r>
            <w:r>
              <w:t>Chunking is the process of organizing larger units of information into smaller, meaningful groups to improve understanding.</w:t>
            </w:r>
          </w:p>
          <w:p w14:paraId="0179F11E">
            <w:pPr>
              <w:pStyle w:val="10"/>
              <w:keepNext w:val="0"/>
              <w:keepLines w:val="0"/>
              <w:widowControl/>
              <w:suppressLineNumbers w:val="0"/>
            </w:pPr>
            <w:r>
              <w:rPr>
                <w:rStyle w:val="11"/>
              </w:rPr>
              <w:t>Reason (R):</w:t>
            </w:r>
            <w:r>
              <w:br w:type="textWrapping"/>
            </w:r>
            <w:r>
              <w:t>Chunking helps improve memory by reducing cognitive load and making information easier to encode and recall.</w:t>
            </w:r>
          </w:p>
          <w:p w14:paraId="20A4E1F9">
            <w:pPr>
              <w:pStyle w:val="10"/>
              <w:keepNext w:val="0"/>
              <w:keepLines w:val="0"/>
              <w:widowControl/>
              <w:suppressLineNumbers w:val="0"/>
            </w:pPr>
            <w:r>
              <w:rPr>
                <w:rStyle w:val="11"/>
              </w:rPr>
              <w:t>Options:</w:t>
            </w:r>
            <w:r>
              <w:br w:type="textWrapping"/>
            </w:r>
            <w:r>
              <w:t>A) Both A and R are true, and R is the correct explanation of A.</w:t>
            </w:r>
            <w:r>
              <w:br w:type="textWrapping"/>
            </w:r>
            <w:r>
              <w:t>B) Both A and R are true, but R is not the correct explanation of A.</w:t>
            </w:r>
            <w:r>
              <w:br w:type="textWrapping"/>
            </w:r>
            <w:r>
              <w:t>C) Assertion is true, but Reason is false.</w:t>
            </w:r>
            <w:r>
              <w:br w:type="textWrapping"/>
            </w:r>
            <w:r>
              <w:t>D) Assertion is false, but Reason is true.</w:t>
            </w:r>
          </w:p>
          <w:p w14:paraId="6F455FFB">
            <w:pPr>
              <w:pStyle w:val="10"/>
              <w:keepNext w:val="0"/>
              <w:keepLines w:val="0"/>
              <w:widowControl/>
              <w:suppressLineNumbers w:val="0"/>
            </w:pPr>
            <w:r>
              <w:rPr>
                <w:rStyle w:val="11"/>
              </w:rPr>
              <w:t>Correct Answer: A)</w:t>
            </w:r>
          </w:p>
          <w:p w14:paraId="79C20593">
            <w:pPr>
              <w:pStyle w:val="10"/>
              <w:keepNext w:val="0"/>
              <w:keepLines w:val="0"/>
              <w:widowControl/>
              <w:suppressLineNumbers w:val="0"/>
              <w:rPr>
                <w:rFonts w:hint="default" w:ascii="Times New Roman" w:hAnsi="Times New Roman" w:cs="Times New Roman"/>
                <w:sz w:val="24"/>
                <w:szCs w:val="24"/>
              </w:rPr>
            </w:pPr>
          </w:p>
        </w:tc>
        <w:tc>
          <w:tcPr>
            <w:tcW w:w="1416" w:type="dxa"/>
          </w:tcPr>
          <w:p w14:paraId="743C9082">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311E9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39" w:type="dxa"/>
          </w:tcPr>
          <w:p w14:paraId="6663F4F9">
            <w:pPr>
              <w:pStyle w:val="13"/>
              <w:tabs>
                <w:tab w:val="left" w:pos="0"/>
              </w:tabs>
              <w:spacing w:after="0" w:line="240" w:lineRule="auto"/>
              <w:ind w:left="0" w:right="242"/>
              <w:rPr>
                <w:rFonts w:ascii="Times New Roman" w:hAnsi="Times New Roman" w:cs="Times New Roman"/>
                <w:sz w:val="24"/>
                <w:szCs w:val="24"/>
              </w:rPr>
            </w:pPr>
          </w:p>
        </w:tc>
        <w:tc>
          <w:tcPr>
            <w:tcW w:w="8472" w:type="dxa"/>
          </w:tcPr>
          <w:p w14:paraId="23B9E9A6">
            <w:pPr>
              <w:pStyle w:val="17"/>
              <w:jc w:val="center"/>
              <w:rPr>
                <w:rFonts w:hint="default" w:ascii="Times New Roman" w:hAnsi="Times New Roman" w:cs="Times New Roman"/>
                <w:b/>
                <w:bCs/>
                <w:sz w:val="24"/>
                <w:szCs w:val="24"/>
              </w:rPr>
            </w:pPr>
            <w:r>
              <w:rPr>
                <w:rFonts w:hint="default" w:ascii="Times New Roman" w:hAnsi="Times New Roman" w:cs="Times New Roman"/>
                <w:b/>
                <w:bCs/>
                <w:sz w:val="24"/>
                <w:szCs w:val="24"/>
                <w:u w:val="single"/>
              </w:rPr>
              <w:t>SECTION – B</w:t>
            </w:r>
          </w:p>
        </w:tc>
        <w:tc>
          <w:tcPr>
            <w:tcW w:w="1416" w:type="dxa"/>
          </w:tcPr>
          <w:p w14:paraId="2E453C14">
            <w:pPr>
              <w:spacing w:after="0" w:line="240" w:lineRule="auto"/>
              <w:rPr>
                <w:rFonts w:ascii="Times New Roman" w:hAnsi="Times New Roman" w:cs="Times New Roman"/>
                <w:b/>
                <w:sz w:val="24"/>
                <w:szCs w:val="24"/>
              </w:rPr>
            </w:pPr>
          </w:p>
        </w:tc>
      </w:tr>
      <w:tr w14:paraId="45D0C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32AFC535">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43143D00">
            <w:pPr>
              <w:rPr>
                <w:rFonts w:hint="default" w:ascii="Times New Roman" w:hAnsi="Times New Roman" w:eastAsia="SimSun" w:cs="Times New Roman"/>
                <w:sz w:val="24"/>
                <w:szCs w:val="24"/>
              </w:rPr>
            </w:pPr>
            <w:r>
              <w:rPr>
                <w:rFonts w:hint="default" w:ascii="Times New Roman" w:hAnsi="Times New Roman" w:cs="Times New Roman"/>
                <w:sz w:val="24"/>
                <w:szCs w:val="24"/>
              </w:rPr>
              <w:t xml:space="preserve"> </w:t>
            </w:r>
            <w:r>
              <w:rPr>
                <w:rFonts w:hint="default" w:ascii="Times New Roman" w:hAnsi="Times New Roman" w:eastAsia="SimSun" w:cs="Times New Roman"/>
                <w:sz w:val="24"/>
                <w:szCs w:val="24"/>
              </w:rPr>
              <w:t xml:space="preserve">Describe the role of reinforcement in learning. </w:t>
            </w:r>
          </w:p>
          <w:p w14:paraId="215973A0">
            <w:pPr>
              <w:rPr>
                <w:rFonts w:hint="default" w:ascii="Times New Roman" w:hAnsi="Times New Roman" w:cs="Times New Roman"/>
                <w:sz w:val="24"/>
                <w:szCs w:val="24"/>
                <w:lang w:val="en-US"/>
              </w:rPr>
            </w:pPr>
            <w:r>
              <w:rPr>
                <w:rFonts w:hint="default" w:ascii="Times New Roman" w:hAnsi="Times New Roman" w:eastAsia="SimSun" w:cs="Times New Roman"/>
                <w:sz w:val="24"/>
                <w:szCs w:val="24"/>
              </w:rPr>
              <w:t>Answer: Reinforcement strengthens behavior, making it more likely to occur again. It can be positive (adding a pleasant stimulus) or negative (removing an unpleasant stimulus). Reinforcement increases the frequency of the desired behavior.</w:t>
            </w:r>
          </w:p>
        </w:tc>
        <w:tc>
          <w:tcPr>
            <w:tcW w:w="1416" w:type="dxa"/>
          </w:tcPr>
          <w:p w14:paraId="12D9BA67">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r>
      <w:tr w14:paraId="58094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839" w:type="dxa"/>
          </w:tcPr>
          <w:p w14:paraId="748D11C8">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1669D06F">
            <w:pPr>
              <w:pStyle w:val="10"/>
              <w:keepNext w:val="0"/>
              <w:keepLines w:val="0"/>
              <w:widowControl/>
              <w:suppressLineNumbers w:val="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How are maintenance rehearsals different from elaborative rehearsals</w:t>
            </w:r>
            <w:r>
              <w:rPr>
                <w:rFonts w:hint="default" w:ascii="Times New Roman" w:hAnsi="Times New Roman" w:eastAsia="SimSun" w:cs="Times New Roman"/>
                <w:sz w:val="24"/>
                <w:szCs w:val="24"/>
                <w:lang w:val="en-US"/>
              </w:rPr>
              <w:t>, state with an example for each</w:t>
            </w:r>
            <w:r>
              <w:rPr>
                <w:rFonts w:hint="default" w:ascii="Times New Roman" w:hAnsi="Times New Roman" w:eastAsia="SimSun" w:cs="Times New Roman"/>
                <w:sz w:val="24"/>
                <w:szCs w:val="24"/>
              </w:rPr>
              <w:t>?</w:t>
            </w:r>
          </w:p>
          <w:p w14:paraId="72F8FE99">
            <w:pPr>
              <w:pStyle w:val="10"/>
              <w:keepNext w:val="0"/>
              <w:keepLines w:val="0"/>
              <w:widowControl/>
              <w:suppressLineNumbers w:val="0"/>
              <w:rPr>
                <w:rFonts w:hint="default" w:ascii="Times New Roman" w:hAnsi="Times New Roman" w:eastAsia="SimSun" w:cs="Times New Roman"/>
                <w:sz w:val="24"/>
                <w:szCs w:val="24"/>
                <w:lang w:val="en-US"/>
              </w:rPr>
            </w:pPr>
            <w:r>
              <w:rPr>
                <w:rFonts w:hint="default" w:ascii="Times New Roman" w:hAnsi="Times New Roman" w:eastAsia="SimSun" w:cs="Times New Roman"/>
                <w:sz w:val="24"/>
                <w:szCs w:val="24"/>
                <w:lang w:val="en-US"/>
              </w:rPr>
              <w:t>Answer -</w:t>
            </w:r>
            <w:r>
              <w:rPr>
                <w:rStyle w:val="11"/>
                <w:rFonts w:hint="default" w:ascii="Times New Roman" w:hAnsi="Times New Roman" w:eastAsia="SimSun" w:cs="Times New Roman"/>
                <w:sz w:val="24"/>
                <w:szCs w:val="24"/>
              </w:rPr>
              <w:t>Maintenance rehearsal</w:t>
            </w:r>
            <w:r>
              <w:rPr>
                <w:rFonts w:hint="default" w:ascii="Times New Roman" w:hAnsi="Times New Roman" w:eastAsia="SimSun" w:cs="Times New Roman"/>
                <w:sz w:val="24"/>
                <w:szCs w:val="24"/>
              </w:rPr>
              <w:t xml:space="preserve"> involves </w:t>
            </w:r>
            <w:r>
              <w:rPr>
                <w:rStyle w:val="11"/>
                <w:rFonts w:hint="default" w:ascii="Times New Roman" w:hAnsi="Times New Roman" w:eastAsia="SimSun" w:cs="Times New Roman"/>
                <w:sz w:val="24"/>
                <w:szCs w:val="24"/>
              </w:rPr>
              <w:t>simple repetition</w:t>
            </w:r>
            <w:r>
              <w:rPr>
                <w:rFonts w:hint="default" w:ascii="Times New Roman" w:hAnsi="Times New Roman" w:eastAsia="SimSun" w:cs="Times New Roman"/>
                <w:sz w:val="24"/>
                <w:szCs w:val="24"/>
              </w:rPr>
              <w:t xml:space="preserve"> of information to keep it active in memory, whereas </w:t>
            </w:r>
            <w:r>
              <w:rPr>
                <w:rStyle w:val="11"/>
                <w:rFonts w:hint="default" w:ascii="Times New Roman" w:hAnsi="Times New Roman" w:eastAsia="SimSun" w:cs="Times New Roman"/>
                <w:sz w:val="24"/>
                <w:szCs w:val="24"/>
              </w:rPr>
              <w:t>elaborative rehearsal</w:t>
            </w:r>
            <w:r>
              <w:rPr>
                <w:rFonts w:hint="default" w:ascii="Times New Roman" w:hAnsi="Times New Roman" w:eastAsia="SimSun" w:cs="Times New Roman"/>
                <w:sz w:val="24"/>
                <w:szCs w:val="24"/>
              </w:rPr>
              <w:t xml:space="preserve"> involves </w:t>
            </w:r>
            <w:r>
              <w:rPr>
                <w:rStyle w:val="11"/>
                <w:rFonts w:hint="default" w:ascii="Times New Roman" w:hAnsi="Times New Roman" w:eastAsia="SimSun" w:cs="Times New Roman"/>
                <w:sz w:val="24"/>
                <w:szCs w:val="24"/>
              </w:rPr>
              <w:t>linking new information with existing knowledge</w:t>
            </w:r>
            <w:r>
              <w:rPr>
                <w:rFonts w:hint="default" w:ascii="Times New Roman" w:hAnsi="Times New Roman" w:eastAsia="SimSun" w:cs="Times New Roman"/>
                <w:sz w:val="24"/>
                <w:szCs w:val="24"/>
              </w:rPr>
              <w:t xml:space="preserve"> to improve understanding and long-term retention.</w:t>
            </w:r>
          </w:p>
          <w:p w14:paraId="5BDD2B6F">
            <w:pPr>
              <w:pStyle w:val="10"/>
              <w:keepNext w:val="0"/>
              <w:keepLines w:val="0"/>
              <w:widowControl/>
              <w:suppressLineNumbers w:val="0"/>
              <w:rPr>
                <w:rFonts w:hint="default" w:ascii="Times New Roman" w:hAnsi="Times New Roman" w:cs="Times New Roman"/>
                <w:sz w:val="24"/>
                <w:szCs w:val="24"/>
                <w:lang w:val="en-US"/>
              </w:rPr>
            </w:pPr>
          </w:p>
        </w:tc>
        <w:tc>
          <w:tcPr>
            <w:tcW w:w="1416" w:type="dxa"/>
          </w:tcPr>
          <w:p w14:paraId="2EE9BD20">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r>
      <w:tr w14:paraId="373DB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839" w:type="dxa"/>
          </w:tcPr>
          <w:p w14:paraId="092EFEF2">
            <w:pPr>
              <w:pStyle w:val="13"/>
              <w:tabs>
                <w:tab w:val="left" w:pos="0"/>
              </w:tabs>
              <w:spacing w:after="0" w:line="240" w:lineRule="auto"/>
              <w:ind w:left="0" w:right="242"/>
              <w:rPr>
                <w:rFonts w:ascii="Times New Roman" w:hAnsi="Times New Roman" w:cs="Times New Roman"/>
                <w:sz w:val="24"/>
                <w:szCs w:val="24"/>
              </w:rPr>
            </w:pPr>
          </w:p>
        </w:tc>
        <w:tc>
          <w:tcPr>
            <w:tcW w:w="8472" w:type="dxa"/>
          </w:tcPr>
          <w:p w14:paraId="6AF745EE">
            <w:pPr>
              <w:shd w:val="clear" w:color="auto" w:fill="FFFFFF"/>
              <w:tabs>
                <w:tab w:val="left" w:pos="2120"/>
              </w:tabs>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u w:val="single"/>
              </w:rPr>
              <w:t>SECTION – C</w:t>
            </w:r>
          </w:p>
        </w:tc>
        <w:tc>
          <w:tcPr>
            <w:tcW w:w="1416" w:type="dxa"/>
          </w:tcPr>
          <w:p w14:paraId="2B42A842">
            <w:pPr>
              <w:spacing w:after="0" w:line="240" w:lineRule="auto"/>
              <w:rPr>
                <w:rFonts w:ascii="Times New Roman" w:hAnsi="Times New Roman" w:cs="Times New Roman"/>
                <w:b/>
                <w:sz w:val="24"/>
                <w:szCs w:val="24"/>
              </w:rPr>
            </w:pPr>
          </w:p>
        </w:tc>
      </w:tr>
      <w:tr w14:paraId="10B11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0" w:hRule="atLeast"/>
        </w:trPr>
        <w:tc>
          <w:tcPr>
            <w:tcW w:w="839" w:type="dxa"/>
          </w:tcPr>
          <w:p w14:paraId="762E32C1">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7BC0FFE4">
            <w:pPr>
              <w:spacing w:before="100" w:beforeAutospacing="1" w:after="100" w:afterAutospacing="1"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What is classical conditioning? Describe Pavlov's experiment. </w:t>
            </w:r>
          </w:p>
          <w:p w14:paraId="2532394D">
            <w:pPr>
              <w:spacing w:before="100" w:beforeAutospacing="1" w:after="100" w:afterAutospacing="1" w:line="240" w:lineRule="auto"/>
              <w:rPr>
                <w:rFonts w:hint="default" w:ascii="Times New Roman" w:hAnsi="Times New Roman" w:eastAsia="Times New Roman" w:cs="Times New Roman"/>
                <w:sz w:val="24"/>
                <w:szCs w:val="24"/>
                <w:lang w:val="en-US" w:eastAsia="en-IN"/>
              </w:rPr>
            </w:pPr>
            <w:r>
              <w:rPr>
                <w:rFonts w:hint="default" w:ascii="Times New Roman" w:hAnsi="Times New Roman" w:eastAsia="SimSun" w:cs="Times New Roman"/>
                <w:sz w:val="24"/>
                <w:szCs w:val="24"/>
              </w:rPr>
              <w:t>Answer: Classical conditioning is a type of learning where a neutral stimulus becomes associated with an unconditioned stimulus to elicit a conditioned response. Pavlov's Experiment: Pavlov rang a bell (neutral stimulus) before presenting food (unconditioned stimulus) to dogs. Dogs salivated (unconditioned response) to food. After repeated pairings, the bell alone (now conditioned stimulus) caused dogs to salivate (conditioned response).</w:t>
            </w:r>
          </w:p>
        </w:tc>
        <w:tc>
          <w:tcPr>
            <w:tcW w:w="1416" w:type="dxa"/>
          </w:tcPr>
          <w:p w14:paraId="665CC9A8">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r>
      <w:tr w14:paraId="4124D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839" w:type="dxa"/>
          </w:tcPr>
          <w:p w14:paraId="73F8D1FB">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6DFE0339">
            <w:pPr>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Define learning. Explain </w:t>
            </w:r>
            <w:r>
              <w:rPr>
                <w:rFonts w:hint="default" w:ascii="Times New Roman" w:hAnsi="Times New Roman" w:eastAsia="SimSun" w:cs="Times New Roman"/>
                <w:sz w:val="24"/>
                <w:szCs w:val="24"/>
                <w:lang w:val="en-US"/>
              </w:rPr>
              <w:t xml:space="preserve">any three </w:t>
            </w:r>
            <w:r>
              <w:rPr>
                <w:rFonts w:hint="default" w:ascii="Times New Roman" w:hAnsi="Times New Roman" w:eastAsia="SimSun" w:cs="Times New Roman"/>
                <w:sz w:val="24"/>
                <w:szCs w:val="24"/>
              </w:rPr>
              <w:t xml:space="preserve">types of learning. </w:t>
            </w:r>
          </w:p>
          <w:p w14:paraId="43714427">
            <w:pPr>
              <w:spacing w:before="100" w:beforeAutospacing="1" w:after="100" w:afterAutospacing="1" w:line="240" w:lineRule="auto"/>
              <w:rPr>
                <w:rFonts w:hint="default" w:ascii="Times New Roman" w:hAnsi="Times New Roman" w:eastAsia="Times New Roman" w:cs="Times New Roman"/>
                <w:sz w:val="24"/>
                <w:szCs w:val="24"/>
                <w:lang w:val="en-US" w:eastAsia="en-IN"/>
              </w:rPr>
            </w:pPr>
            <w:r>
              <w:rPr>
                <w:rFonts w:hint="default" w:ascii="Times New Roman" w:hAnsi="Times New Roman" w:eastAsia="SimSun" w:cs="Times New Roman"/>
                <w:sz w:val="24"/>
                <w:szCs w:val="24"/>
              </w:rPr>
              <w:t>Answer: Learning is a relatively permanent change in behavior or knowledge that results from experience. Types of learning include: Classical Conditioning: Learning by association, where a neutral stimulus becomes associated with a meaningful stimulus. Operant Conditioning: Learning through consequences, where behavior is strengthened or weakened by reinforcement or punishment. Observational Learning: Learning by observing and imitating others</w:t>
            </w:r>
          </w:p>
        </w:tc>
        <w:tc>
          <w:tcPr>
            <w:tcW w:w="1416" w:type="dxa"/>
          </w:tcPr>
          <w:p w14:paraId="2F112E2A">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r>
      <w:tr w14:paraId="1F77B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39" w:type="dxa"/>
          </w:tcPr>
          <w:p w14:paraId="640AD89E">
            <w:pPr>
              <w:pStyle w:val="13"/>
              <w:tabs>
                <w:tab w:val="left" w:pos="0"/>
              </w:tabs>
              <w:spacing w:after="0" w:line="240" w:lineRule="auto"/>
              <w:ind w:left="0" w:right="242"/>
              <w:rPr>
                <w:rFonts w:ascii="Times New Roman" w:hAnsi="Times New Roman" w:cs="Times New Roman"/>
                <w:sz w:val="24"/>
                <w:szCs w:val="24"/>
              </w:rPr>
            </w:pPr>
          </w:p>
        </w:tc>
        <w:tc>
          <w:tcPr>
            <w:tcW w:w="8472" w:type="dxa"/>
          </w:tcPr>
          <w:p w14:paraId="0F2513D9">
            <w:pPr>
              <w:shd w:val="clear" w:color="auto" w:fill="FFFFFF"/>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u w:val="single"/>
              </w:rPr>
              <w:t>SECTION – D</w:t>
            </w:r>
          </w:p>
        </w:tc>
        <w:tc>
          <w:tcPr>
            <w:tcW w:w="1416" w:type="dxa"/>
          </w:tcPr>
          <w:p w14:paraId="1C771545">
            <w:pPr>
              <w:spacing w:after="0" w:line="240" w:lineRule="auto"/>
              <w:rPr>
                <w:rFonts w:ascii="Times New Roman" w:hAnsi="Times New Roman" w:cs="Times New Roman"/>
                <w:b/>
                <w:sz w:val="24"/>
                <w:szCs w:val="24"/>
              </w:rPr>
            </w:pPr>
          </w:p>
        </w:tc>
      </w:tr>
      <w:tr w14:paraId="6AB06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27" w:hRule="atLeast"/>
        </w:trPr>
        <w:tc>
          <w:tcPr>
            <w:tcW w:w="839" w:type="dxa"/>
          </w:tcPr>
          <w:p w14:paraId="086F82BD">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5CFA8899">
            <w:pPr>
              <w:pStyle w:val="10"/>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Aarav is a 14-year-old student studying in Class 8. He is intelligent, curious, and actively participates in class discussions. However, his teachers have noticed that he faces difficulties in certain academic areas. Aarav struggles to read aloud fluently and often mispronounces words. He also finds it difficult to spell simple words correctly, even after repeated practice. In mathematics, he has trouble understanding numbers, frequently makes calculation errors, and finds it hard to solve basic arithmetic problems.</w:t>
            </w:r>
          </w:p>
          <w:p w14:paraId="572A3E39">
            <w:pPr>
              <w:pStyle w:val="10"/>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Despite regular attendance, average intelligence, and proper teaching, Aarav’s academic performance remains inconsistent. His parents and teachers are concerned and seek professional guidance.</w:t>
            </w:r>
          </w:p>
          <w:p w14:paraId="659E265F">
            <w:pPr>
              <w:pStyle w:val="3"/>
              <w:keepNext w:val="0"/>
              <w:keepLines w:val="0"/>
              <w:widowControl/>
              <w:suppressLineNumbers w:val="0"/>
              <w:spacing w:line="240" w:lineRule="auto"/>
              <w:rPr>
                <w:rFonts w:hint="default" w:ascii="Times New Roman" w:hAnsi="Times New Roman" w:cs="Times New Roman"/>
                <w:sz w:val="24"/>
                <w:szCs w:val="24"/>
                <w14:ligatures w14:val="none"/>
              </w:rPr>
            </w:pPr>
            <w:r>
              <w:rPr>
                <w:rStyle w:val="11"/>
                <w:rFonts w:hint="default" w:ascii="Times New Roman" w:hAnsi="Times New Roman" w:cs="Times New Roman"/>
                <w:b/>
                <w:bCs/>
                <w:sz w:val="24"/>
                <w:szCs w:val="24"/>
                <w14:ligatures w14:val="none"/>
              </w:rPr>
              <w:t>Questions:</w:t>
            </w:r>
          </w:p>
          <w:p w14:paraId="42D6B10C">
            <w:pPr>
              <w:pStyle w:val="10"/>
              <w:keepNext w:val="0"/>
              <w:keepLines w:val="0"/>
              <w:widowControl/>
              <w:suppressLineNumbers w:val="0"/>
              <w:rPr>
                <w:rFonts w:hint="default" w:ascii="Times New Roman" w:hAnsi="Times New Roman" w:cs="Times New Roman"/>
                <w:sz w:val="24"/>
                <w:szCs w:val="24"/>
              </w:rPr>
            </w:pPr>
            <w:r>
              <w:rPr>
                <w:rStyle w:val="11"/>
                <w:rFonts w:hint="default" w:ascii="Times New Roman" w:hAnsi="Times New Roman" w:cs="Times New Roman"/>
                <w:sz w:val="24"/>
                <w:szCs w:val="24"/>
              </w:rPr>
              <w:t>A)</w:t>
            </w:r>
            <w:r>
              <w:rPr>
                <w:rFonts w:hint="default" w:ascii="Times New Roman" w:hAnsi="Times New Roman" w:cs="Times New Roman"/>
                <w:sz w:val="24"/>
                <w:szCs w:val="24"/>
              </w:rPr>
              <w:t xml:space="preserve"> Identify and name the </w:t>
            </w:r>
            <w:r>
              <w:rPr>
                <w:rStyle w:val="11"/>
                <w:rFonts w:hint="default" w:ascii="Times New Roman" w:hAnsi="Times New Roman" w:cs="Times New Roman"/>
                <w:sz w:val="24"/>
                <w:szCs w:val="24"/>
              </w:rPr>
              <w:t>three learning disabilities</w:t>
            </w:r>
            <w:r>
              <w:rPr>
                <w:rFonts w:hint="default" w:ascii="Times New Roman" w:hAnsi="Times New Roman" w:cs="Times New Roman"/>
                <w:sz w:val="24"/>
                <w:szCs w:val="24"/>
              </w:rPr>
              <w:t xml:space="preserve"> shown in the above case study.</w:t>
            </w:r>
          </w:p>
          <w:p w14:paraId="31A6D38F">
            <w:pPr>
              <w:pStyle w:val="10"/>
              <w:keepNext w:val="0"/>
              <w:keepLines w:val="0"/>
              <w:widowControl/>
              <w:suppressLineNumbers w:val="0"/>
              <w:rPr>
                <w:rFonts w:hint="default" w:ascii="Times New Roman" w:hAnsi="Times New Roman" w:cs="Times New Roman"/>
                <w:sz w:val="24"/>
                <w:szCs w:val="24"/>
              </w:rPr>
            </w:pPr>
            <w:r>
              <w:rPr>
                <w:rStyle w:val="11"/>
                <w:rFonts w:hint="default" w:ascii="Times New Roman" w:hAnsi="Times New Roman" w:cs="Times New Roman"/>
                <w:sz w:val="24"/>
                <w:szCs w:val="24"/>
              </w:rPr>
              <w:t>B)</w:t>
            </w:r>
            <w:r>
              <w:rPr>
                <w:rFonts w:hint="default" w:ascii="Times New Roman" w:hAnsi="Times New Roman" w:cs="Times New Roman"/>
                <w:sz w:val="24"/>
                <w:szCs w:val="24"/>
              </w:rPr>
              <w:t xml:space="preserve"> Define </w:t>
            </w:r>
            <w:r>
              <w:rPr>
                <w:rStyle w:val="11"/>
                <w:rFonts w:hint="default" w:ascii="Times New Roman" w:hAnsi="Times New Roman" w:cs="Times New Roman"/>
                <w:sz w:val="24"/>
                <w:szCs w:val="24"/>
              </w:rPr>
              <w:t>learning disability</w:t>
            </w:r>
            <w:r>
              <w:rPr>
                <w:rFonts w:hint="default" w:ascii="Times New Roman" w:hAnsi="Times New Roman" w:cs="Times New Roman"/>
                <w:sz w:val="24"/>
                <w:szCs w:val="24"/>
              </w:rPr>
              <w:t>.</w:t>
            </w:r>
          </w:p>
          <w:p w14:paraId="4D938215">
            <w:pPr>
              <w:pStyle w:val="3"/>
              <w:keepNext w:val="0"/>
              <w:keepLines w:val="0"/>
              <w:widowControl/>
              <w:suppressLineNumbers w:val="0"/>
              <w:rPr>
                <w:rFonts w:hint="default" w:ascii="Times New Roman" w:hAnsi="Times New Roman" w:cs="Times New Roman"/>
                <w:sz w:val="24"/>
                <w:szCs w:val="24"/>
              </w:rPr>
            </w:pPr>
            <w:r>
              <w:rPr>
                <w:rStyle w:val="11"/>
                <w:rFonts w:hint="default" w:ascii="Times New Roman" w:hAnsi="Times New Roman" w:cs="Times New Roman"/>
                <w:b/>
                <w:bCs/>
                <w:sz w:val="24"/>
                <w:szCs w:val="24"/>
                <w:lang w:val="en-US"/>
              </w:rPr>
              <w:t xml:space="preserve">Answer - </w:t>
            </w:r>
            <w:r>
              <w:rPr>
                <w:rStyle w:val="11"/>
                <w:rFonts w:hint="default" w:ascii="Times New Roman" w:hAnsi="Times New Roman" w:cs="Times New Roman"/>
                <w:b/>
                <w:bCs/>
                <w:sz w:val="24"/>
                <w:szCs w:val="24"/>
              </w:rPr>
              <w:t>A) Learning disabilities identified in the case study:</w:t>
            </w:r>
          </w:p>
          <w:p w14:paraId="1EA2E292">
            <w:pPr>
              <w:pStyle w:val="10"/>
              <w:keepNext w:val="0"/>
              <w:keepLines w:val="0"/>
              <w:widowControl/>
              <w:suppressLineNumbers w:val="0"/>
              <w:ind w:left="720"/>
            </w:pPr>
            <w:r>
              <w:rPr>
                <w:rStyle w:val="11"/>
              </w:rPr>
              <w:t>Dyslexia</w:t>
            </w:r>
            <w:r>
              <w:t xml:space="preserve"> – A learning disability marked by difficulty in reading, including problems with reading fluency, word recognition, and pronunciation.</w:t>
            </w:r>
          </w:p>
          <w:p w14:paraId="03BB3D1F">
            <w:pPr>
              <w:pStyle w:val="10"/>
              <w:keepNext w:val="0"/>
              <w:keepLines w:val="0"/>
              <w:widowControl/>
              <w:suppressLineNumbers w:val="0"/>
              <w:ind w:left="720"/>
            </w:pPr>
            <w:r>
              <w:t xml:space="preserve"> A learning disability associated with difficulty in writing, especially spelling and written expression.</w:t>
            </w:r>
          </w:p>
          <w:p w14:paraId="37DBEEB1">
            <w:pPr>
              <w:pStyle w:val="10"/>
              <w:keepNext w:val="0"/>
              <w:keepLines w:val="0"/>
              <w:widowControl/>
              <w:suppressLineNumbers w:val="0"/>
              <w:ind w:left="720"/>
            </w:pPr>
            <w:r>
              <w:t>A learning disability involving difficulty in understanding numbers and performing mathematical calculations.</w:t>
            </w:r>
          </w:p>
          <w:p w14:paraId="6095318E">
            <w:pPr>
              <w:pStyle w:val="3"/>
              <w:keepNext w:val="0"/>
              <w:keepLines w:val="0"/>
              <w:widowControl/>
              <w:suppressLineNumbers w:val="0"/>
              <w:rPr>
                <w:rFonts w:hint="default" w:ascii="Times New Roman" w:hAnsi="Times New Roman" w:eastAsia="Times New Roman" w:cs="Times New Roman"/>
                <w:sz w:val="24"/>
                <w:szCs w:val="24"/>
                <w:lang w:val="en-US"/>
              </w:rPr>
            </w:pPr>
            <w:r>
              <w:rPr>
                <w:rStyle w:val="11"/>
                <w:rFonts w:hint="default" w:ascii="Times New Roman" w:hAnsi="Times New Roman" w:cs="Times New Roman"/>
                <w:b w:val="0"/>
                <w:bCs w:val="0"/>
                <w:sz w:val="24"/>
                <w:szCs w:val="24"/>
              </w:rPr>
              <w:t>B) Definition of Learning Disability :</w:t>
            </w:r>
            <w:r>
              <w:rPr>
                <w:rStyle w:val="11"/>
                <w:rFonts w:hint="default" w:ascii="Times New Roman" w:hAnsi="Times New Roman" w:cs="Times New Roman"/>
                <w:b w:val="0"/>
                <w:bCs w:val="0"/>
                <w:sz w:val="24"/>
                <w:szCs w:val="24"/>
                <w:lang w:val="en-US"/>
              </w:rPr>
              <w:t xml:space="preserve"> </w:t>
            </w:r>
            <w:r>
              <w:rPr>
                <w:rFonts w:hint="default" w:ascii="Times New Roman" w:hAnsi="Times New Roman" w:cs="Times New Roman"/>
                <w:b w:val="0"/>
                <w:bCs w:val="0"/>
                <w:sz w:val="24"/>
                <w:szCs w:val="24"/>
              </w:rPr>
              <w:t xml:space="preserve">a </w:t>
            </w:r>
            <w:r>
              <w:rPr>
                <w:rStyle w:val="11"/>
                <w:rFonts w:hint="default" w:ascii="Times New Roman" w:hAnsi="Times New Roman" w:cs="Times New Roman"/>
                <w:b w:val="0"/>
                <w:bCs w:val="0"/>
                <w:sz w:val="24"/>
                <w:szCs w:val="24"/>
              </w:rPr>
              <w:t>learning disability</w:t>
            </w:r>
            <w:r>
              <w:rPr>
                <w:rFonts w:hint="default" w:ascii="Times New Roman" w:hAnsi="Times New Roman" w:cs="Times New Roman"/>
                <w:b w:val="0"/>
                <w:bCs w:val="0"/>
                <w:sz w:val="24"/>
                <w:szCs w:val="24"/>
              </w:rPr>
              <w:t xml:space="preserve"> refers to a condition in which children, despite having normal intelligence, adequate sensory abilities, and appropriate educational opportunities, experience difficulty in acquiring academic skills such as reading, writing, spelling, or mathematical calculations.</w:t>
            </w:r>
          </w:p>
        </w:tc>
        <w:tc>
          <w:tcPr>
            <w:tcW w:w="1416" w:type="dxa"/>
          </w:tcPr>
          <w:p w14:paraId="7E284A1E">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Pr>
                <w:rFonts w:hint="default" w:ascii="Times New Roman" w:hAnsi="Times New Roman" w:cs="Times New Roman"/>
                <w:b/>
                <w:sz w:val="24"/>
                <w:szCs w:val="24"/>
                <w:lang w:val="en-US"/>
              </w:rPr>
              <w:t xml:space="preserve">3 + 1 = </w:t>
            </w:r>
            <w:r>
              <w:rPr>
                <w:rFonts w:ascii="Times New Roman" w:hAnsi="Times New Roman" w:cs="Times New Roman"/>
                <w:b/>
                <w:sz w:val="24"/>
                <w:szCs w:val="24"/>
              </w:rPr>
              <w:t>4)</w:t>
            </w:r>
          </w:p>
        </w:tc>
      </w:tr>
      <w:tr w14:paraId="5ABDA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47E766FA">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55CEA98C">
            <w:pPr>
              <w:pStyle w:val="10"/>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Riya is a Class 11 student preparing for her annual examinations. During revision at home, she is able to recall most of the answers correctly. However, in the examination hall, she suddenly finds it difficult to recall certain information, even though she is sure she has studied it well. After the exam is over, the forgotten answers come back to her mind easily.</w:t>
            </w:r>
          </w:p>
          <w:p w14:paraId="365A5706">
            <w:pPr>
              <w:pStyle w:val="10"/>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In another situation, Aman studies two similar subjects on the same day. During the exam, he often confuses concepts from one subject with the other and is unable to recall the correct information.</w:t>
            </w:r>
          </w:p>
          <w:p w14:paraId="1E54339C">
            <w:pPr>
              <w:pStyle w:val="10"/>
              <w:keepNext w:val="0"/>
              <w:keepLines w:val="0"/>
              <w:widowControl/>
              <w:suppressLineNumbers w:val="0"/>
              <w:rPr>
                <w:rFonts w:hint="default" w:ascii="Times New Roman" w:hAnsi="Times New Roman" w:cs="Times New Roman"/>
                <w:sz w:val="24"/>
                <w:szCs w:val="24"/>
              </w:rPr>
            </w:pPr>
            <w:r>
              <w:rPr>
                <w:rStyle w:val="11"/>
                <w:rFonts w:hint="default" w:ascii="Times New Roman" w:hAnsi="Times New Roman" w:cs="Times New Roman"/>
                <w:sz w:val="24"/>
                <w:szCs w:val="24"/>
              </w:rPr>
              <w:t>Question:</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Based on the above case, explain how </w:t>
            </w:r>
            <w:r>
              <w:rPr>
                <w:rStyle w:val="11"/>
                <w:rFonts w:hint="default" w:ascii="Times New Roman" w:hAnsi="Times New Roman" w:cs="Times New Roman"/>
                <w:sz w:val="24"/>
                <w:szCs w:val="24"/>
              </w:rPr>
              <w:t>retrieval-related forgetting</w:t>
            </w:r>
            <w:r>
              <w:rPr>
                <w:rFonts w:hint="default" w:ascii="Times New Roman" w:hAnsi="Times New Roman" w:cs="Times New Roman"/>
                <w:sz w:val="24"/>
                <w:szCs w:val="24"/>
              </w:rPr>
              <w:t xml:space="preserve"> is different from </w:t>
            </w:r>
            <w:r>
              <w:rPr>
                <w:rStyle w:val="11"/>
                <w:rFonts w:hint="default" w:ascii="Times New Roman" w:hAnsi="Times New Roman" w:cs="Times New Roman"/>
                <w:sz w:val="24"/>
                <w:szCs w:val="24"/>
              </w:rPr>
              <w:t>forgetting due to interference</w:t>
            </w:r>
            <w:r>
              <w:rPr>
                <w:rFonts w:hint="default" w:ascii="Times New Roman" w:hAnsi="Times New Roman" w:cs="Times New Roman"/>
                <w:sz w:val="24"/>
                <w:szCs w:val="24"/>
              </w:rPr>
              <w:t>.</w:t>
            </w:r>
          </w:p>
          <w:p w14:paraId="47DBE402">
            <w:pPr>
              <w:pStyle w:val="10"/>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lang w:val="en-US"/>
              </w:rPr>
              <w:t xml:space="preserve">Answer - </w:t>
            </w:r>
            <w:r>
              <w:rPr>
                <w:rFonts w:hint="default" w:ascii="Times New Roman" w:hAnsi="Times New Roman" w:cs="Times New Roman"/>
                <w:sz w:val="24"/>
                <w:szCs w:val="24"/>
              </w:rPr>
              <w:t xml:space="preserve">In Riya’s case, the forgetting is due to </w:t>
            </w:r>
            <w:r>
              <w:rPr>
                <w:rStyle w:val="11"/>
                <w:rFonts w:hint="default" w:ascii="Times New Roman" w:hAnsi="Times New Roman" w:cs="Times New Roman"/>
                <w:sz w:val="24"/>
                <w:szCs w:val="24"/>
              </w:rPr>
              <w:t>retrieval-related forgetting</w:t>
            </w:r>
            <w:r>
              <w:rPr>
                <w:rFonts w:hint="default" w:ascii="Times New Roman" w:hAnsi="Times New Roman" w:cs="Times New Roman"/>
                <w:sz w:val="24"/>
                <w:szCs w:val="24"/>
              </w:rPr>
              <w:t>. The information is stored in her memory, but she is unable to access it at the required time because of factors like stress or lack of retrieval cues. The sudden recall after the exam shows that the memory was not lost.</w:t>
            </w:r>
          </w:p>
          <w:p w14:paraId="3B44F42F">
            <w:pPr>
              <w:pStyle w:val="10"/>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In Aman’s case, the forgetting occurs due to </w:t>
            </w:r>
            <w:r>
              <w:rPr>
                <w:rStyle w:val="11"/>
                <w:rFonts w:hint="default" w:ascii="Times New Roman" w:hAnsi="Times New Roman" w:cs="Times New Roman"/>
                <w:sz w:val="24"/>
                <w:szCs w:val="24"/>
              </w:rPr>
              <w:t>interference</w:t>
            </w:r>
            <w:r>
              <w:rPr>
                <w:rFonts w:hint="default" w:ascii="Times New Roman" w:hAnsi="Times New Roman" w:cs="Times New Roman"/>
                <w:sz w:val="24"/>
                <w:szCs w:val="24"/>
              </w:rPr>
              <w:t>. Similar information from two subjects competes with each other, causing confusion and difficulty in recall. Here, one memory disrupts or blocks another, leading to forgetting.</w:t>
            </w:r>
          </w:p>
          <w:p w14:paraId="13666ACD">
            <w:pPr>
              <w:spacing w:before="100" w:beforeAutospacing="1" w:after="100" w:afterAutospacing="1" w:line="240" w:lineRule="auto"/>
              <w:rPr>
                <w:rFonts w:hint="default" w:ascii="Times New Roman" w:hAnsi="Times New Roman" w:cs="Times New Roman"/>
                <w:sz w:val="24"/>
                <w:szCs w:val="24"/>
                <w:lang w:val="en-US"/>
              </w:rPr>
            </w:pPr>
          </w:p>
        </w:tc>
        <w:tc>
          <w:tcPr>
            <w:tcW w:w="1416" w:type="dxa"/>
          </w:tcPr>
          <w:p w14:paraId="5B1BF61D">
            <w:pPr>
              <w:spacing w:after="0" w:line="240" w:lineRule="auto"/>
              <w:rPr>
                <w:rFonts w:ascii="Times New Roman" w:hAnsi="Times New Roman" w:cs="Times New Roman"/>
                <w:b/>
                <w:sz w:val="24"/>
                <w:szCs w:val="24"/>
              </w:rPr>
            </w:pPr>
            <w:r>
              <w:rPr>
                <w:rFonts w:ascii="Times New Roman" w:hAnsi="Times New Roman" w:cs="Times New Roman"/>
                <w:b/>
                <w:sz w:val="24"/>
                <w:szCs w:val="24"/>
              </w:rPr>
              <w:t>(2x2 = 4)</w:t>
            </w:r>
          </w:p>
        </w:tc>
      </w:tr>
      <w:tr w14:paraId="3383C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5AC45C90">
            <w:pPr>
              <w:pStyle w:val="13"/>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72C8FA7F">
            <w:pPr>
              <w:pStyle w:val="10"/>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Rahul is a Class 11 student preparing for his psychology examination, which requires memorising many theories, stages, and brain-related concepts. To remember the stages of cognitive development, he forms a meaningful word using the first letters of each stage. While studying the lobes of the brain, he visualises his classroom and mentally places each lobe on different objects like the board, teacher’s desk, and windows. During the exam, he mentally revisits these images and is able to recall the information accurately and quickly.</w:t>
            </w:r>
          </w:p>
          <w:p w14:paraId="66E9FE68">
            <w:pPr>
              <w:pStyle w:val="3"/>
              <w:keepNext w:val="0"/>
              <w:keepLines w:val="0"/>
              <w:widowControl/>
              <w:suppressLineNumbers w:val="0"/>
              <w:spacing w:line="240" w:lineRule="auto"/>
              <w:rPr>
                <w:rFonts w:hint="default" w:ascii="Times New Roman" w:hAnsi="Times New Roman" w:cs="Times New Roman"/>
                <w:sz w:val="24"/>
                <w:szCs w:val="24"/>
                <w14:ligatures w14:val="none"/>
              </w:rPr>
            </w:pPr>
            <w:r>
              <w:rPr>
                <w:rStyle w:val="11"/>
                <w:rFonts w:hint="default" w:ascii="Times New Roman" w:hAnsi="Times New Roman" w:cs="Times New Roman"/>
                <w:b/>
                <w:bCs/>
                <w:sz w:val="24"/>
                <w:szCs w:val="24"/>
                <w14:ligatures w14:val="none"/>
              </w:rPr>
              <w:t>Questions:</w:t>
            </w:r>
          </w:p>
          <w:p w14:paraId="434CC32A">
            <w:pPr>
              <w:pStyle w:val="10"/>
              <w:keepNext w:val="0"/>
              <w:keepLines w:val="0"/>
              <w:widowControl/>
              <w:numPr>
                <w:ilvl w:val="0"/>
                <w:numId w:val="4"/>
              </w:numPr>
              <w:suppressLineNumbers w:val="0"/>
              <w:rPr>
                <w:rFonts w:hint="default" w:ascii="Times New Roman" w:hAnsi="Times New Roman" w:cs="Times New Roman"/>
                <w:sz w:val="24"/>
                <w:szCs w:val="24"/>
              </w:rPr>
            </w:pPr>
            <w:r>
              <w:rPr>
                <w:rFonts w:hint="default" w:ascii="Times New Roman" w:hAnsi="Times New Roman" w:cs="Times New Roman"/>
                <w:sz w:val="24"/>
                <w:szCs w:val="24"/>
              </w:rPr>
              <w:t>Define the concept being described in the case study with help of an example apart from the case study.</w:t>
            </w:r>
          </w:p>
          <w:p w14:paraId="2B8EED91">
            <w:pPr>
              <w:pStyle w:val="10"/>
              <w:keepNext w:val="0"/>
              <w:keepLines w:val="0"/>
              <w:widowControl/>
              <w:numPr>
                <w:ilvl w:val="0"/>
                <w:numId w:val="4"/>
              </w:numPr>
              <w:suppressLineNumbers w:val="0"/>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Explain the two types of mnemonics using organisation with help of an example for each.</w:t>
            </w:r>
          </w:p>
          <w:p w14:paraId="7E181BD4">
            <w:pPr>
              <w:pStyle w:val="3"/>
              <w:keepNext w:val="0"/>
              <w:keepLines w:val="0"/>
              <w:widowControl/>
              <w:suppressLineNumbers w:val="0"/>
              <w:rPr>
                <w:rFonts w:hint="default" w:ascii="Times New Roman" w:hAnsi="Times New Roman" w:cs="Times New Roman"/>
                <w:sz w:val="24"/>
                <w:szCs w:val="24"/>
              </w:rPr>
            </w:pPr>
            <w:r>
              <w:rPr>
                <w:rStyle w:val="11"/>
                <w:rFonts w:hint="default" w:ascii="Times New Roman" w:hAnsi="Times New Roman" w:cs="Times New Roman"/>
                <w:b/>
                <w:bCs/>
                <w:sz w:val="24"/>
                <w:szCs w:val="24"/>
                <w:lang w:val="en-US"/>
              </w:rPr>
              <w:t xml:space="preserve">Answer A- </w:t>
            </w:r>
            <w:r>
              <w:rPr>
                <w:rStyle w:val="11"/>
                <w:rFonts w:hint="default" w:ascii="Times New Roman" w:hAnsi="Times New Roman" w:cs="Times New Roman"/>
                <w:b/>
                <w:bCs/>
                <w:sz w:val="24"/>
                <w:szCs w:val="24"/>
              </w:rPr>
              <w:t>Concept described in the case study: Mnemonics</w:t>
            </w:r>
          </w:p>
          <w:p w14:paraId="4C70D0DD">
            <w:pPr>
              <w:pStyle w:val="10"/>
              <w:keepNext w:val="0"/>
              <w:keepLines w:val="0"/>
              <w:widowControl/>
              <w:suppressLineNumbers w:val="0"/>
            </w:pPr>
            <w:r>
              <w:rPr>
                <w:rStyle w:val="11"/>
              </w:rPr>
              <w:t>Mnemonics</w:t>
            </w:r>
            <w:r>
              <w:t xml:space="preserve"> are strategies or devices that help in improving memory by using meaningful associations, organisation, or imagery to encode information more effectively.</w:t>
            </w:r>
          </w:p>
          <w:p w14:paraId="156081D8">
            <w:pPr>
              <w:pStyle w:val="10"/>
              <w:keepNext w:val="0"/>
              <w:keepLines w:val="0"/>
              <w:widowControl/>
              <w:suppressLineNumbers w:val="0"/>
            </w:pPr>
            <w:r>
              <w:rPr>
                <w:rStyle w:val="11"/>
              </w:rPr>
              <w:t>Example (apart from the case study):</w:t>
            </w:r>
            <w:r>
              <w:br w:type="textWrapping"/>
            </w:r>
            <w:r>
              <w:t xml:space="preserve">To remember the colours of the rainbow, the word </w:t>
            </w:r>
            <w:r>
              <w:rPr>
                <w:rStyle w:val="11"/>
              </w:rPr>
              <w:t>VIBGYOR</w:t>
            </w:r>
            <w:r>
              <w:t xml:space="preserve"> is used, where each letter stands for a colour (Violet, Indigo, Blue, Green, Yellow, Orange, Red).</w:t>
            </w:r>
          </w:p>
          <w:p w14:paraId="2A2FCE4F">
            <w:pPr>
              <w:pStyle w:val="3"/>
              <w:keepNext w:val="0"/>
              <w:keepLines w:val="0"/>
              <w:widowControl/>
              <w:suppressLineNumbers w:val="0"/>
              <w:rPr>
                <w:rFonts w:hint="default" w:ascii="Times New Roman" w:hAnsi="Times New Roman" w:cs="Times New Roman"/>
                <w:b w:val="0"/>
                <w:bCs w:val="0"/>
                <w:sz w:val="24"/>
                <w:szCs w:val="24"/>
              </w:rPr>
            </w:pPr>
            <w:r>
              <w:rPr>
                <w:rStyle w:val="11"/>
                <w:rFonts w:hint="default" w:ascii="Times New Roman" w:hAnsi="Times New Roman" w:cs="Times New Roman"/>
                <w:b w:val="0"/>
                <w:bCs w:val="0"/>
                <w:sz w:val="24"/>
                <w:szCs w:val="24"/>
                <w:lang w:val="en-US"/>
              </w:rPr>
              <w:t xml:space="preserve">B - </w:t>
            </w:r>
            <w:r>
              <w:rPr>
                <w:rStyle w:val="11"/>
                <w:rFonts w:hint="default" w:ascii="Times New Roman" w:hAnsi="Times New Roman" w:cs="Times New Roman"/>
                <w:b w:val="0"/>
                <w:bCs w:val="0"/>
                <w:sz w:val="24"/>
                <w:szCs w:val="24"/>
              </w:rPr>
              <w:t>Two types of mnemonics using organisation:</w:t>
            </w:r>
          </w:p>
          <w:p w14:paraId="315E7C33">
            <w:pPr>
              <w:pStyle w:val="10"/>
              <w:keepNext w:val="0"/>
              <w:keepLines w:val="0"/>
              <w:widowControl/>
              <w:suppressLineNumbers w:val="0"/>
            </w:pPr>
            <w:bookmarkStart w:id="1" w:name="_GoBack"/>
            <w:bookmarkEnd w:id="1"/>
            <w:r>
              <w:rPr>
                <w:rStyle w:val="11"/>
              </w:rPr>
              <w:t>Acronym</w:t>
            </w:r>
            <w:r>
              <w:br w:type="textWrapping"/>
            </w:r>
            <w:r>
              <w:t xml:space="preserve">An </w:t>
            </w:r>
            <w:r>
              <w:rPr>
                <w:rStyle w:val="11"/>
              </w:rPr>
              <w:t>acronym</w:t>
            </w:r>
            <w:r>
              <w:t xml:space="preserve"> is formed by using the first letters of a series of words and combining them into a meaningful word.</w:t>
            </w:r>
          </w:p>
          <w:p w14:paraId="54BDC45E">
            <w:pPr>
              <w:pStyle w:val="10"/>
              <w:keepNext w:val="0"/>
              <w:keepLines w:val="0"/>
              <w:widowControl/>
              <w:suppressLineNumbers w:val="0"/>
            </w:pPr>
            <w:r>
              <w:rPr>
                <w:rStyle w:val="11"/>
              </w:rPr>
              <w:t>Example:</w:t>
            </w:r>
            <w:r>
              <w:br w:type="textWrapping"/>
            </w:r>
            <w:r>
              <w:t xml:space="preserve">To remember the four lobes of the brain, the acronym </w:t>
            </w:r>
            <w:r>
              <w:rPr>
                <w:rStyle w:val="11"/>
              </w:rPr>
              <w:t>F-P-O-T</w:t>
            </w:r>
            <w:r>
              <w:t xml:space="preserve"> (Frontal, Parietal, Occipital, Temporal) can be used.</w:t>
            </w:r>
          </w:p>
          <w:p w14:paraId="6BDEC948">
            <w:pPr>
              <w:pStyle w:val="10"/>
              <w:keepNext w:val="0"/>
              <w:keepLines w:val="0"/>
              <w:widowControl/>
              <w:suppressLineNumbers w:val="0"/>
            </w:pPr>
            <w:r>
              <w:rPr>
                <w:rStyle w:val="11"/>
              </w:rPr>
              <w:t>Method of Loci</w:t>
            </w:r>
            <w:r>
              <w:br w:type="textWrapping"/>
            </w:r>
            <w:r>
              <w:t xml:space="preserve">The </w:t>
            </w:r>
            <w:r>
              <w:rPr>
                <w:rStyle w:val="11"/>
              </w:rPr>
              <w:t>method of loci</w:t>
            </w:r>
            <w:r>
              <w:t xml:space="preserve"> involves associating items to be remembered with familiar physical locations and mentally placing them in those locations.</w:t>
            </w:r>
          </w:p>
          <w:p w14:paraId="331671D7">
            <w:pPr>
              <w:pStyle w:val="10"/>
              <w:keepNext w:val="0"/>
              <w:keepLines w:val="0"/>
              <w:widowControl/>
              <w:suppressLineNumbers w:val="0"/>
            </w:pPr>
            <w:r>
              <w:rPr>
                <w:rStyle w:val="11"/>
              </w:rPr>
              <w:t>Example:</w:t>
            </w:r>
            <w:r>
              <w:br w:type="textWrapping"/>
            </w:r>
            <w:r>
              <w:t>A student may imagine placing psychological terms like learning, memory, motivation, and emotion in different rooms of their house. While recalling, the student mentally walks through the house to retrieve the information.</w:t>
            </w:r>
          </w:p>
          <w:p w14:paraId="4075737F">
            <w:pPr>
              <w:pStyle w:val="10"/>
              <w:keepNext w:val="0"/>
              <w:keepLines w:val="0"/>
              <w:widowControl/>
              <w:numPr>
                <w:numId w:val="0"/>
              </w:numPr>
              <w:suppressLineNumbers w:val="0"/>
              <w:ind w:leftChars="0"/>
              <w:rPr>
                <w:rFonts w:hint="default" w:ascii="Times New Roman" w:hAnsi="Times New Roman" w:cs="Times New Roman"/>
                <w:sz w:val="24"/>
                <w:szCs w:val="24"/>
                <w:lang w:val="en-US"/>
              </w:rPr>
            </w:pPr>
          </w:p>
        </w:tc>
        <w:tc>
          <w:tcPr>
            <w:tcW w:w="1416" w:type="dxa"/>
          </w:tcPr>
          <w:p w14:paraId="77452AB1">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Pr>
                <w:rFonts w:hint="default" w:ascii="Times New Roman" w:hAnsi="Times New Roman" w:cs="Times New Roman"/>
                <w:b/>
                <w:sz w:val="24"/>
                <w:szCs w:val="24"/>
                <w:lang w:val="en-US"/>
              </w:rPr>
              <w:t>3+3</w:t>
            </w:r>
            <w:r>
              <w:rPr>
                <w:rFonts w:ascii="Times New Roman" w:hAnsi="Times New Roman" w:cs="Times New Roman"/>
                <w:b/>
                <w:sz w:val="24"/>
                <w:szCs w:val="24"/>
              </w:rPr>
              <w:t xml:space="preserve"> = 6)</w:t>
            </w:r>
          </w:p>
        </w:tc>
      </w:tr>
      <w:tr w14:paraId="4081E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7F9E9A7E">
            <w:pPr>
              <w:pStyle w:val="13"/>
              <w:tabs>
                <w:tab w:val="left" w:pos="0"/>
              </w:tabs>
              <w:spacing w:after="0" w:line="240" w:lineRule="auto"/>
              <w:ind w:left="0" w:right="242"/>
              <w:rPr>
                <w:rFonts w:ascii="Times New Roman" w:hAnsi="Times New Roman" w:cs="Times New Roman"/>
                <w:sz w:val="24"/>
                <w:szCs w:val="24"/>
              </w:rPr>
            </w:pPr>
          </w:p>
        </w:tc>
        <w:tc>
          <w:tcPr>
            <w:tcW w:w="8472" w:type="dxa"/>
          </w:tcPr>
          <w:p w14:paraId="0299D5DA">
            <w:pPr>
              <w:pStyle w:val="13"/>
              <w:numPr>
                <w:ilvl w:val="0"/>
                <w:numId w:val="0"/>
              </w:numPr>
              <w:rPr>
                <w:rFonts w:ascii="Times New Roman" w:hAnsi="Times New Roman" w:cs="Times New Roman"/>
                <w:sz w:val="24"/>
                <w:szCs w:val="24"/>
              </w:rPr>
            </w:pPr>
          </w:p>
        </w:tc>
        <w:tc>
          <w:tcPr>
            <w:tcW w:w="1416" w:type="dxa"/>
          </w:tcPr>
          <w:p w14:paraId="62ADCC42">
            <w:pPr>
              <w:spacing w:after="0" w:line="240" w:lineRule="auto"/>
              <w:rPr>
                <w:rFonts w:ascii="Times New Roman" w:hAnsi="Times New Roman" w:cs="Times New Roman"/>
                <w:b/>
                <w:sz w:val="24"/>
                <w:szCs w:val="24"/>
              </w:rPr>
            </w:pPr>
          </w:p>
        </w:tc>
      </w:tr>
      <w:tr w14:paraId="04CAED95">
        <w:tblPrEx>
          <w:tblCellMar>
            <w:top w:w="0" w:type="dxa"/>
            <w:left w:w="108" w:type="dxa"/>
            <w:bottom w:w="0" w:type="dxa"/>
            <w:right w:w="108" w:type="dxa"/>
          </w:tblCellMar>
        </w:tblPrEx>
        <w:trPr>
          <w:trHeight w:val="284" w:hRule="atLeast"/>
        </w:trPr>
        <w:tc>
          <w:tcPr>
            <w:tcW w:w="839" w:type="dxa"/>
          </w:tcPr>
          <w:p w14:paraId="4DD97AB2">
            <w:pPr>
              <w:pStyle w:val="13"/>
              <w:tabs>
                <w:tab w:val="left" w:pos="0"/>
              </w:tabs>
              <w:spacing w:after="0" w:line="240" w:lineRule="auto"/>
              <w:ind w:left="0" w:right="242"/>
              <w:rPr>
                <w:rFonts w:ascii="Times New Roman" w:hAnsi="Times New Roman" w:cs="Times New Roman"/>
                <w:sz w:val="24"/>
                <w:szCs w:val="24"/>
              </w:rPr>
            </w:pPr>
          </w:p>
        </w:tc>
        <w:tc>
          <w:tcPr>
            <w:tcW w:w="8472" w:type="dxa"/>
          </w:tcPr>
          <w:p w14:paraId="2B44D2BC">
            <w:pPr>
              <w:pStyle w:val="13"/>
              <w:numPr>
                <w:ilvl w:val="0"/>
                <w:numId w:val="0"/>
              </w:numPr>
              <w:rPr>
                <w:rFonts w:ascii="Times New Roman" w:hAnsi="Times New Roman" w:cs="Times New Roman"/>
                <w:sz w:val="24"/>
                <w:szCs w:val="24"/>
              </w:rPr>
            </w:pPr>
          </w:p>
        </w:tc>
        <w:tc>
          <w:tcPr>
            <w:tcW w:w="1416" w:type="dxa"/>
          </w:tcPr>
          <w:p w14:paraId="0A55487F">
            <w:pPr>
              <w:spacing w:after="0" w:line="240" w:lineRule="auto"/>
              <w:rPr>
                <w:rFonts w:ascii="Times New Roman" w:hAnsi="Times New Roman" w:cs="Times New Roman"/>
                <w:b/>
                <w:sz w:val="24"/>
                <w:szCs w:val="24"/>
              </w:rPr>
            </w:pPr>
          </w:p>
        </w:tc>
      </w:tr>
    </w:tbl>
    <w:p w14:paraId="2A2A05C4">
      <w:pPr>
        <w:rPr>
          <w:rFonts w:ascii="Times New Roman" w:hAnsi="Times New Roman" w:cs="Times New Roman"/>
          <w:sz w:val="24"/>
          <w:szCs w:val="24"/>
        </w:rPr>
      </w:pPr>
    </w:p>
    <w:sectPr>
      <w:headerReference r:id="rId5" w:type="default"/>
      <w:footerReference r:id="rId6" w:type="default"/>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00" w:usb3="00000000" w:csb0="00000000" w:csb1="00000000"/>
  </w:font>
  <w:font w:name="Droid Sans Fallback">
    <w:altName w:val="AMGDT"/>
    <w:panose1 w:val="00000000000000000000"/>
    <w:charset w:val="00"/>
    <w:family w:val="roman"/>
    <w:pitch w:val="default"/>
    <w:sig w:usb0="00000000" w:usb1="00000000" w:usb2="00000000" w:usb3="00000000" w:csb0="00000000" w:csb1="00000000"/>
  </w:font>
  <w:font w:name="FreeSans">
    <w:altName w:val="Times New Roman"/>
    <w:panose1 w:val="00000000000000000000"/>
    <w:charset w:val="00"/>
    <w:family w:val="roman"/>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AMGDT">
    <w:panose1 w:val="02000400000000000000"/>
    <w:charset w:val="00"/>
    <w:family w:val="auto"/>
    <w:pitch w:val="default"/>
    <w:sig w:usb0="80000003" w:usb1="10000000" w:usb2="00000000" w:usb3="00000000" w:csb0="00000001" w:csb1="00000000"/>
  </w:font>
  <w:font w:name="等线">
    <w:altName w:val="Microsoft YaHei"/>
    <w:panose1 w:val="00000000000000000000"/>
    <w:charset w:val="00"/>
    <w:family w:val="auto"/>
    <w:pitch w:val="default"/>
    <w:sig w:usb0="00000000" w:usb1="00000000" w:usb2="00000000" w:usb3="00000000" w:csb0="00000000" w:csb1="00000000"/>
  </w:font>
  <w:font w:name="Segoe UI Historic">
    <w:panose1 w:val="020B0502040204020203"/>
    <w:charset w:val="00"/>
    <w:family w:val="auto"/>
    <w:pitch w:val="default"/>
    <w:sig w:usb0="800001EF" w:usb1="02000002" w:usb2="0060C08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0"/>
        <w:szCs w:val="20"/>
      </w:rPr>
      <w:id w:val="250871607"/>
      <w:docPartObj>
        <w:docPartGallery w:val="autotext"/>
      </w:docPartObj>
    </w:sdtPr>
    <w:sdtEndPr>
      <w:rPr>
        <w:rFonts w:ascii="Times New Roman" w:hAnsi="Times New Roman" w:cs="Times New Roman"/>
        <w:sz w:val="18"/>
        <w:szCs w:val="18"/>
      </w:rPr>
    </w:sdtEndPr>
    <w:sdtContent>
      <w:sdt>
        <w:sdtPr>
          <w:rPr>
            <w:rFonts w:ascii="Times New Roman" w:hAnsi="Times New Roman" w:cs="Times New Roman"/>
            <w:sz w:val="18"/>
            <w:szCs w:val="18"/>
          </w:rPr>
          <w:id w:val="98381352"/>
          <w:docPartObj>
            <w:docPartGallery w:val="autotext"/>
          </w:docPartObj>
        </w:sdtPr>
        <w:sdtEndPr>
          <w:rPr>
            <w:rFonts w:ascii="Times New Roman" w:hAnsi="Times New Roman" w:cs="Times New Roman"/>
            <w:sz w:val="18"/>
            <w:szCs w:val="18"/>
          </w:rPr>
        </w:sdtEndPr>
        <w:sdtContent>
          <w:p w14:paraId="6C51B253">
            <w:pPr>
              <w:pStyle w:val="8"/>
              <w:rPr>
                <w:rFonts w:ascii="Times New Roman" w:hAnsi="Times New Roman" w:cs="Times New Roman"/>
                <w:sz w:val="18"/>
                <w:szCs w:val="18"/>
              </w:rPr>
            </w:pPr>
          </w:p>
          <w:p w14:paraId="1532FAE3">
            <w:pPr>
              <w:pStyle w:val="8"/>
              <w:rPr>
                <w:rFonts w:ascii="Times New Roman" w:hAnsi="Times New Roman" w:cs="Times New Roman"/>
                <w:sz w:val="18"/>
                <w:szCs w:val="18"/>
              </w:rPr>
            </w:pPr>
            <w:r>
              <w:rPr>
                <w:rFonts w:ascii="Times New Roman" w:hAnsi="Times New Roman"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-407035</wp:posOffset>
                      </wp:positionH>
                      <wp:positionV relativeFrom="paragraph">
                        <wp:posOffset>198755</wp:posOffset>
                      </wp:positionV>
                      <wp:extent cx="7439025" cy="19050"/>
                      <wp:effectExtent l="21590" t="17780" r="16510" b="20320"/>
                      <wp:wrapNone/>
                      <wp:docPr id="1247256082" name="Straight Arrow Connector 1"/>
                      <wp:cNvGraphicFramePr/>
                      <a:graphic xmlns:a="http://schemas.openxmlformats.org/drawingml/2006/main">
                        <a:graphicData uri="http://schemas.microsoft.com/office/word/2010/wordprocessingShape">
                          <wps:wsp>
                            <wps:cNvCnPr>
                              <a:cxnSpLocks noChangeShapeType="1"/>
                            </wps:cNvCnPr>
                            <wps:spPr bwMode="auto">
                              <a:xfrm>
                                <a:off x="0" y="0"/>
                                <a:ext cx="7439025" cy="19050"/>
                              </a:xfrm>
                              <a:prstGeom prst="straightConnector1">
                                <a:avLst/>
                              </a:prstGeom>
                              <a:noFill/>
                              <a:ln w="28575">
                                <a:solidFill>
                                  <a:srgbClr val="000000"/>
                                </a:solidFill>
                                <a:round/>
                              </a:ln>
                            </wps:spPr>
                            <wps:bodyPr/>
                          </wps:wsp>
                        </a:graphicData>
                      </a:graphic>
                    </wp:anchor>
                  </w:drawing>
                </mc:Choice>
                <mc:Fallback>
                  <w:pict>
                    <v:shape id="Straight Arrow Connector 1" o:spid="_x0000_s1026" o:spt="32" type="#_x0000_t32" style="position:absolute;left:0pt;margin-left:-32.05pt;margin-top:15.65pt;height:1.5pt;width:585.75pt;z-index:251659264;mso-width-relative:page;mso-height-relative:page;" filled="f" stroked="t" coordsize="21600,21600" o:gfxdata="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Qfc&#10;+9kAAAAKAQAADwAAAAAAAAABACAAAAAiAAAAZHJzL2Rvd25yZXYueG1sUEsBAhQAFAAAAAgAh07i&#10;QMAk1PPoAQAAzwMAAA4AAAAAAAAAAQAgAAAAKAEAAGRycy9lMm9Eb2MueG1sUEsFBgAAAAAGAAYA&#10;WQEAAIIFAAAAAA==&#10;">
                      <v:fill on="f" focussize="0,0"/>
                      <v:stroke weight="2.25pt" color="#000000" joinstyle="round"/>
                      <v:imagedata o:title=""/>
                      <o:lock v:ext="edit" aspectratio="f"/>
                    </v:shape>
                  </w:pict>
                </mc:Fallback>
              </mc:AlternateContent>
            </w:r>
          </w:p>
          <w:p w14:paraId="5FCF9D1F">
            <w:pPr>
              <w:pStyle w:val="8"/>
              <w:rPr>
                <w:rFonts w:ascii="Times New Roman" w:hAnsi="Times New Roman" w:cs="Times New Roman"/>
                <w:b/>
                <w:i/>
                <w:sz w:val="18"/>
                <w:szCs w:val="18"/>
              </w:rPr>
            </w:pPr>
          </w:p>
          <w:p w14:paraId="3ACB931E">
            <w:pPr>
              <w:pStyle w:val="8"/>
              <w:rPr>
                <w:rFonts w:ascii="Times New Roman" w:hAnsi="Times New Roman" w:cs="Times New Roman"/>
                <w:sz w:val="18"/>
                <w:szCs w:val="18"/>
              </w:rPr>
            </w:pPr>
            <w:r>
              <w:rPr>
                <w:rFonts w:ascii="Times New Roman" w:hAnsi="Times New Roman" w:cs="Times New Roman"/>
                <w:b/>
                <w:i/>
                <w:sz w:val="18"/>
                <w:szCs w:val="18"/>
              </w:rPr>
              <w:t>KIS/202</w:t>
            </w:r>
            <w:r>
              <w:rPr>
                <w:rFonts w:hint="default" w:ascii="Times New Roman" w:hAnsi="Times New Roman" w:cs="Times New Roman"/>
                <w:b/>
                <w:i/>
                <w:sz w:val="18"/>
                <w:szCs w:val="18"/>
                <w:lang w:val="en-US"/>
              </w:rPr>
              <w:t>5</w:t>
            </w:r>
            <w:r>
              <w:rPr>
                <w:rFonts w:ascii="Times New Roman" w:hAnsi="Times New Roman" w:cs="Times New Roman"/>
                <w:b/>
                <w:i/>
                <w:sz w:val="18"/>
                <w:szCs w:val="18"/>
              </w:rPr>
              <w:t>-2</w:t>
            </w:r>
            <w:r>
              <w:rPr>
                <w:rFonts w:hint="default" w:ascii="Times New Roman" w:hAnsi="Times New Roman" w:cs="Times New Roman"/>
                <w:b/>
                <w:i/>
                <w:sz w:val="18"/>
                <w:szCs w:val="18"/>
                <w:lang w:val="en-US"/>
              </w:rPr>
              <w:t>6</w:t>
            </w:r>
            <w:r>
              <w:rPr>
                <w:rFonts w:ascii="Times New Roman" w:hAnsi="Times New Roman" w:cs="Times New Roman"/>
                <w:b/>
                <w:i/>
                <w:sz w:val="18"/>
                <w:szCs w:val="18"/>
              </w:rPr>
              <w:t xml:space="preserve">/PSYCHOLOGY-11/UNIT </w:t>
            </w:r>
            <w:r>
              <w:rPr>
                <w:rFonts w:hint="default" w:ascii="Times New Roman" w:hAnsi="Times New Roman" w:cs="Times New Roman"/>
                <w:b/>
                <w:i/>
                <w:sz w:val="18"/>
                <w:szCs w:val="18"/>
                <w:lang w:val="en-US"/>
              </w:rPr>
              <w:t>2 RE</w:t>
            </w:r>
            <w:r>
              <w:rPr>
                <w:rFonts w:ascii="Times New Roman" w:hAnsi="Times New Roman" w:cs="Times New Roman"/>
                <w:b/>
                <w:i/>
                <w:sz w:val="18"/>
                <w:szCs w:val="18"/>
              </w:rPr>
              <w:t>TEST  - 1/</w:t>
            </w: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Pr>
                <w:rFonts w:ascii="Times New Roman" w:hAnsi="Times New Roman" w:cs="Times New Roman"/>
                <w:b/>
                <w:sz w:val="18"/>
                <w:szCs w:val="18"/>
              </w:rPr>
              <w:t>1</w:t>
            </w:r>
            <w:r>
              <w:rPr>
                <w:rFonts w:ascii="Times New Roman" w:hAnsi="Times New Roman" w:cs="Times New Roman"/>
                <w:b/>
                <w:sz w:val="18"/>
                <w:szCs w:val="18"/>
              </w:rPr>
              <w:fldChar w:fldCharType="end"/>
            </w:r>
            <w:r>
              <w:rPr>
                <w:rFonts w:ascii="Times New Roman" w:hAnsi="Times New Roman" w:cs="Times New Roman"/>
                <w:sz w:val="18"/>
                <w:szCs w:val="18"/>
              </w:rPr>
              <w:t xml:space="preserve">of </w:t>
            </w: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NUMPAGES  </w:instrText>
            </w:r>
            <w:r>
              <w:rPr>
                <w:rFonts w:ascii="Times New Roman" w:hAnsi="Times New Roman" w:cs="Times New Roman"/>
                <w:b/>
                <w:sz w:val="18"/>
                <w:szCs w:val="18"/>
              </w:rPr>
              <w:fldChar w:fldCharType="separate"/>
            </w:r>
            <w:r>
              <w:rPr>
                <w:rFonts w:ascii="Times New Roman" w:hAnsi="Times New Roman" w:cs="Times New Roman"/>
                <w:b/>
                <w:sz w:val="18"/>
                <w:szCs w:val="18"/>
              </w:rPr>
              <w:t>1</w:t>
            </w:r>
            <w:r>
              <w:rPr>
                <w:rFonts w:ascii="Times New Roman" w:hAnsi="Times New Roman" w:cs="Times New Roman"/>
                <w:b/>
                <w:sz w:val="18"/>
                <w:szCs w:val="18"/>
              </w:rPr>
              <w:fldChar w:fldCharType="end"/>
            </w:r>
          </w:p>
        </w:sdtContent>
      </w:sdt>
    </w:sdtContent>
  </w:sdt>
  <w:p w14:paraId="2ED7AC1C">
    <w:pPr>
      <w:pStyle w:val="8"/>
      <w:rPr>
        <w:sz w:val="18"/>
        <w:szCs w:val="18"/>
      </w:rPr>
    </w:pPr>
  </w:p>
  <w:p w14:paraId="60BAAFD2">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9E60">
    <w:pPr>
      <w:pStyle w:val="9"/>
    </w:pPr>
  </w:p>
  <w:p w14:paraId="16BE45F7">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93AB76"/>
    <w:multiLevelType w:val="singleLevel"/>
    <w:tmpl w:val="ED93AB76"/>
    <w:lvl w:ilvl="0" w:tentative="0">
      <w:start w:val="1"/>
      <w:numFmt w:val="upperLetter"/>
      <w:suff w:val="space"/>
      <w:lvlText w:val="%1)"/>
      <w:lvlJc w:val="left"/>
    </w:lvl>
  </w:abstractNum>
  <w:abstractNum w:abstractNumId="1">
    <w:nsid w:val="41240C07"/>
    <w:multiLevelType w:val="multilevel"/>
    <w:tmpl w:val="41240C07"/>
    <w:lvl w:ilvl="0" w:tentative="0">
      <w:start w:val="1"/>
      <w:numFmt w:val="none"/>
      <w:lvlText w:val="%1."/>
      <w:lvlJc w:val="left"/>
      <w:pPr>
        <w:tabs>
          <w:tab w:val="left" w:pos="720"/>
        </w:tabs>
        <w:ind w:left="720" w:hanging="360"/>
      </w:pPr>
      <w:rPr>
        <w:sz w:val="24"/>
        <w:szCs w:val="24"/>
      </w:rPr>
    </w:lvl>
    <w:lvl w:ilvl="1" w:tentative="0">
      <w:start w:val="1"/>
      <w:numFmt w:val="bullet"/>
      <w:lvlText w:val=""/>
      <w:lvlJc w:val="left"/>
      <w:pPr>
        <w:tabs>
          <w:tab w:val="left" w:pos="1440"/>
        </w:tabs>
        <w:ind w:left="1440" w:hanging="360"/>
      </w:pPr>
      <w:rPr>
        <w:rFonts w:ascii="Symbol" w:hAnsi="Symbol" w:cs="Symbol"/>
        <w:sz w:val="20"/>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abstractNum w:abstractNumId="2">
    <w:nsid w:val="5DEA26B7"/>
    <w:multiLevelType w:val="multilevel"/>
    <w:tmpl w:val="5DEA26B7"/>
    <w:lvl w:ilvl="0" w:tentative="0">
      <w:start w:val="1"/>
      <w:numFmt w:val="decimal"/>
      <w:lvlText w:val="Q%1."/>
      <w:lvlJc w:val="left"/>
      <w:pPr>
        <w:ind w:left="540" w:hanging="360"/>
      </w:pPr>
      <w:rPr>
        <w:rFonts w:hint="default"/>
        <w:b/>
      </w:rPr>
    </w:lvl>
    <w:lvl w:ilvl="1" w:tentative="0">
      <w:start w:val="1"/>
      <w:numFmt w:val="lowerLetter"/>
      <w:lvlText w:val="(%2)"/>
      <w:lvlJc w:val="left"/>
      <w:pPr>
        <w:ind w:left="1350" w:hanging="450"/>
      </w:pPr>
      <w:rPr>
        <w:rFonts w:hint="default"/>
      </w:rPr>
    </w:lvl>
    <w:lvl w:ilvl="2" w:tentative="0">
      <w:start w:val="0"/>
      <w:numFmt w:val="bullet"/>
      <w:lvlText w:val="•"/>
      <w:lvlJc w:val="left"/>
      <w:pPr>
        <w:ind w:left="3024" w:hanging="1224"/>
      </w:pPr>
      <w:rPr>
        <w:rFonts w:hint="default" w:ascii="Times New Roman" w:hAnsi="Times New Roman" w:cs="Times New Roman" w:eastAsiaTheme="minorEastAsia"/>
      </w:rPr>
    </w:lvl>
    <w:lvl w:ilvl="3" w:tentative="0">
      <w:start w:val="1"/>
      <w:numFmt w:val="decimal"/>
      <w:lvlText w:val="%4."/>
      <w:lvlJc w:val="left"/>
      <w:pPr>
        <w:ind w:left="2700" w:hanging="360"/>
      </w:pPr>
    </w:lvl>
    <w:lvl w:ilvl="4" w:tentative="0">
      <w:start w:val="1"/>
      <w:numFmt w:val="lowerLetter"/>
      <w:lvlText w:val="%5."/>
      <w:lvlJc w:val="left"/>
      <w:pPr>
        <w:ind w:left="3420" w:hanging="360"/>
      </w:pPr>
    </w:lvl>
    <w:lvl w:ilvl="5" w:tentative="0">
      <w:start w:val="1"/>
      <w:numFmt w:val="lowerRoman"/>
      <w:lvlText w:val="%6."/>
      <w:lvlJc w:val="right"/>
      <w:pPr>
        <w:ind w:left="4140" w:hanging="180"/>
      </w:pPr>
    </w:lvl>
    <w:lvl w:ilvl="6" w:tentative="0">
      <w:start w:val="1"/>
      <w:numFmt w:val="decimal"/>
      <w:lvlText w:val="%7."/>
      <w:lvlJc w:val="left"/>
      <w:pPr>
        <w:ind w:left="4860" w:hanging="360"/>
      </w:pPr>
    </w:lvl>
    <w:lvl w:ilvl="7" w:tentative="0">
      <w:start w:val="1"/>
      <w:numFmt w:val="lowerLetter"/>
      <w:lvlText w:val="%8."/>
      <w:lvlJc w:val="left"/>
      <w:pPr>
        <w:ind w:left="5580" w:hanging="360"/>
      </w:pPr>
    </w:lvl>
    <w:lvl w:ilvl="8" w:tentative="0">
      <w:start w:val="1"/>
      <w:numFmt w:val="lowerRoman"/>
      <w:lvlText w:val="%9."/>
      <w:lvlJc w:val="right"/>
      <w:pPr>
        <w:ind w:left="6300" w:hanging="180"/>
      </w:pPr>
    </w:lvl>
  </w:abstractNum>
  <w:abstractNum w:abstractNumId="3">
    <w:nsid w:val="7C860331"/>
    <w:multiLevelType w:val="multilevel"/>
    <w:tmpl w:val="7C860331"/>
    <w:lvl w:ilvl="0" w:tentative="0">
      <w:start w:val="1"/>
      <w:numFmt w:val="lowerRoman"/>
      <w:lvlText w:val="%1)."/>
      <w:lvlJc w:val="left"/>
      <w:pPr>
        <w:ind w:left="270" w:hanging="360"/>
      </w:pPr>
      <w:rPr>
        <w:rFonts w:hint="default"/>
        <w:b/>
      </w:rPr>
    </w:lvl>
    <w:lvl w:ilvl="1" w:tentative="0">
      <w:start w:val="1"/>
      <w:numFmt w:val="lowerLetter"/>
      <w:lvlText w:val="%2."/>
      <w:lvlJc w:val="left"/>
      <w:pPr>
        <w:ind w:left="990" w:hanging="360"/>
      </w:pPr>
      <w:rPr>
        <w:rFonts w:hint="default"/>
      </w:rPr>
    </w:lvl>
    <w:lvl w:ilvl="2" w:tentative="0">
      <w:start w:val="0"/>
      <w:numFmt w:val="bullet"/>
      <w:lvlText w:val=""/>
      <w:lvlJc w:val="left"/>
      <w:pPr>
        <w:ind w:left="1890" w:hanging="360"/>
      </w:pPr>
      <w:rPr>
        <w:rFonts w:hint="default" w:ascii="Times New Roman" w:hAnsi="Times New Roman" w:cs="Times New Roman" w:eastAsiaTheme="minorEastAsia"/>
      </w:rPr>
    </w:lvl>
    <w:lvl w:ilvl="3" w:tentative="0">
      <w:start w:val="1"/>
      <w:numFmt w:val="lowerLetter"/>
      <w:lvlText w:val="(%4)"/>
      <w:lvlJc w:val="left"/>
      <w:pPr>
        <w:ind w:left="2430" w:hanging="360"/>
      </w:pPr>
      <w:rPr>
        <w:rFonts w:hint="default"/>
      </w:rPr>
    </w:lvl>
    <w:lvl w:ilvl="4" w:tentative="0">
      <w:start w:val="1"/>
      <w:numFmt w:val="lowerLetter"/>
      <w:lvlText w:val="%5."/>
      <w:lvlJc w:val="left"/>
      <w:pPr>
        <w:ind w:left="3150" w:hanging="360"/>
      </w:pPr>
    </w:lvl>
    <w:lvl w:ilvl="5" w:tentative="0">
      <w:start w:val="1"/>
      <w:numFmt w:val="lowerRoman"/>
      <w:lvlText w:val="%6."/>
      <w:lvlJc w:val="right"/>
      <w:pPr>
        <w:ind w:left="3870" w:hanging="180"/>
      </w:pPr>
    </w:lvl>
    <w:lvl w:ilvl="6" w:tentative="0">
      <w:start w:val="1"/>
      <w:numFmt w:val="decimal"/>
      <w:lvlText w:val="%7."/>
      <w:lvlJc w:val="left"/>
      <w:pPr>
        <w:ind w:left="4590" w:hanging="360"/>
      </w:pPr>
    </w:lvl>
    <w:lvl w:ilvl="7" w:tentative="0">
      <w:start w:val="1"/>
      <w:numFmt w:val="lowerLetter"/>
      <w:lvlText w:val="%8."/>
      <w:lvlJc w:val="left"/>
      <w:pPr>
        <w:ind w:left="5310" w:hanging="360"/>
      </w:pPr>
    </w:lvl>
    <w:lvl w:ilvl="8" w:tentative="0">
      <w:start w:val="1"/>
      <w:numFmt w:val="lowerRoman"/>
      <w:lvlText w:val="%9."/>
      <w:lvlJc w:val="right"/>
      <w:pPr>
        <w:ind w:left="603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FB2"/>
    <w:rsid w:val="000011F7"/>
    <w:rsid w:val="00004FA1"/>
    <w:rsid w:val="00033EAF"/>
    <w:rsid w:val="00042310"/>
    <w:rsid w:val="00054704"/>
    <w:rsid w:val="00065EDE"/>
    <w:rsid w:val="00066AFF"/>
    <w:rsid w:val="00076730"/>
    <w:rsid w:val="000801EB"/>
    <w:rsid w:val="00080BC4"/>
    <w:rsid w:val="000B618B"/>
    <w:rsid w:val="000D5E4C"/>
    <w:rsid w:val="000D5EAD"/>
    <w:rsid w:val="000D69F6"/>
    <w:rsid w:val="000F302E"/>
    <w:rsid w:val="00110264"/>
    <w:rsid w:val="001147B6"/>
    <w:rsid w:val="00115E84"/>
    <w:rsid w:val="00116D7C"/>
    <w:rsid w:val="00116FB2"/>
    <w:rsid w:val="00133DCE"/>
    <w:rsid w:val="00154118"/>
    <w:rsid w:val="00160B47"/>
    <w:rsid w:val="0017166A"/>
    <w:rsid w:val="00180A5A"/>
    <w:rsid w:val="0019631E"/>
    <w:rsid w:val="001963E3"/>
    <w:rsid w:val="001A1084"/>
    <w:rsid w:val="001B55F0"/>
    <w:rsid w:val="001C1C6E"/>
    <w:rsid w:val="001C3021"/>
    <w:rsid w:val="001C4178"/>
    <w:rsid w:val="001D5FF5"/>
    <w:rsid w:val="001E3349"/>
    <w:rsid w:val="001F2128"/>
    <w:rsid w:val="002038A3"/>
    <w:rsid w:val="00205ECC"/>
    <w:rsid w:val="00206B29"/>
    <w:rsid w:val="00211148"/>
    <w:rsid w:val="0021427F"/>
    <w:rsid w:val="002203AA"/>
    <w:rsid w:val="00221240"/>
    <w:rsid w:val="00241C97"/>
    <w:rsid w:val="002A65F6"/>
    <w:rsid w:val="002B56E2"/>
    <w:rsid w:val="002D1018"/>
    <w:rsid w:val="002D13A3"/>
    <w:rsid w:val="002D3D68"/>
    <w:rsid w:val="002D782E"/>
    <w:rsid w:val="002E42D4"/>
    <w:rsid w:val="002E61D4"/>
    <w:rsid w:val="002F51C0"/>
    <w:rsid w:val="002F5B71"/>
    <w:rsid w:val="00301B41"/>
    <w:rsid w:val="00301F12"/>
    <w:rsid w:val="00350A0F"/>
    <w:rsid w:val="00351A0C"/>
    <w:rsid w:val="00356A7E"/>
    <w:rsid w:val="00360847"/>
    <w:rsid w:val="00360BB9"/>
    <w:rsid w:val="0036301A"/>
    <w:rsid w:val="003714F2"/>
    <w:rsid w:val="00386175"/>
    <w:rsid w:val="00390297"/>
    <w:rsid w:val="0039223B"/>
    <w:rsid w:val="00395AD7"/>
    <w:rsid w:val="003B449A"/>
    <w:rsid w:val="003C1D88"/>
    <w:rsid w:val="003D303C"/>
    <w:rsid w:val="003F6C57"/>
    <w:rsid w:val="00403487"/>
    <w:rsid w:val="00404AC2"/>
    <w:rsid w:val="00413395"/>
    <w:rsid w:val="00422DEB"/>
    <w:rsid w:val="0042339B"/>
    <w:rsid w:val="00430872"/>
    <w:rsid w:val="00434941"/>
    <w:rsid w:val="0044263B"/>
    <w:rsid w:val="00443E33"/>
    <w:rsid w:val="00445239"/>
    <w:rsid w:val="00445FDA"/>
    <w:rsid w:val="004522E2"/>
    <w:rsid w:val="00456679"/>
    <w:rsid w:val="004602FE"/>
    <w:rsid w:val="004632CA"/>
    <w:rsid w:val="00497D2D"/>
    <w:rsid w:val="004A379D"/>
    <w:rsid w:val="004A5CAC"/>
    <w:rsid w:val="004B3CF4"/>
    <w:rsid w:val="004E284B"/>
    <w:rsid w:val="004F0CBD"/>
    <w:rsid w:val="00504EAE"/>
    <w:rsid w:val="00512B91"/>
    <w:rsid w:val="00513DF8"/>
    <w:rsid w:val="00533FD0"/>
    <w:rsid w:val="0054347F"/>
    <w:rsid w:val="00544C09"/>
    <w:rsid w:val="00551E5B"/>
    <w:rsid w:val="0055250E"/>
    <w:rsid w:val="00564C9E"/>
    <w:rsid w:val="00564E94"/>
    <w:rsid w:val="005856F9"/>
    <w:rsid w:val="0058747D"/>
    <w:rsid w:val="00594709"/>
    <w:rsid w:val="005971C4"/>
    <w:rsid w:val="005A1AD9"/>
    <w:rsid w:val="005A45E5"/>
    <w:rsid w:val="005B0D6E"/>
    <w:rsid w:val="005B2961"/>
    <w:rsid w:val="005B5F87"/>
    <w:rsid w:val="005D4CEC"/>
    <w:rsid w:val="005E1108"/>
    <w:rsid w:val="005E749A"/>
    <w:rsid w:val="005F4371"/>
    <w:rsid w:val="005F48CF"/>
    <w:rsid w:val="00601F9B"/>
    <w:rsid w:val="0060718C"/>
    <w:rsid w:val="00607CA4"/>
    <w:rsid w:val="006209A2"/>
    <w:rsid w:val="006228EA"/>
    <w:rsid w:val="00627F77"/>
    <w:rsid w:val="00643146"/>
    <w:rsid w:val="0065071D"/>
    <w:rsid w:val="00652832"/>
    <w:rsid w:val="00652D6C"/>
    <w:rsid w:val="00665055"/>
    <w:rsid w:val="00670FC0"/>
    <w:rsid w:val="006751F2"/>
    <w:rsid w:val="006763D3"/>
    <w:rsid w:val="00677AF6"/>
    <w:rsid w:val="00677EAB"/>
    <w:rsid w:val="00680362"/>
    <w:rsid w:val="00681DB7"/>
    <w:rsid w:val="00691199"/>
    <w:rsid w:val="006935CB"/>
    <w:rsid w:val="006C0B62"/>
    <w:rsid w:val="006C0E35"/>
    <w:rsid w:val="006D389B"/>
    <w:rsid w:val="006E08FD"/>
    <w:rsid w:val="00700563"/>
    <w:rsid w:val="00701453"/>
    <w:rsid w:val="007043E1"/>
    <w:rsid w:val="0071234E"/>
    <w:rsid w:val="00712AA8"/>
    <w:rsid w:val="0072339B"/>
    <w:rsid w:val="0073538D"/>
    <w:rsid w:val="00736BB2"/>
    <w:rsid w:val="00743603"/>
    <w:rsid w:val="0075122A"/>
    <w:rsid w:val="00751F66"/>
    <w:rsid w:val="007554E5"/>
    <w:rsid w:val="007560DE"/>
    <w:rsid w:val="00774FE9"/>
    <w:rsid w:val="00777390"/>
    <w:rsid w:val="00777E3E"/>
    <w:rsid w:val="00780590"/>
    <w:rsid w:val="007870DC"/>
    <w:rsid w:val="00794D31"/>
    <w:rsid w:val="007960C4"/>
    <w:rsid w:val="00796522"/>
    <w:rsid w:val="00797C2D"/>
    <w:rsid w:val="007A09C1"/>
    <w:rsid w:val="007B7987"/>
    <w:rsid w:val="007C5BC6"/>
    <w:rsid w:val="007D3E18"/>
    <w:rsid w:val="007D7E62"/>
    <w:rsid w:val="007E3000"/>
    <w:rsid w:val="00800822"/>
    <w:rsid w:val="0081278F"/>
    <w:rsid w:val="00820FB0"/>
    <w:rsid w:val="00836BA4"/>
    <w:rsid w:val="00837157"/>
    <w:rsid w:val="00843D93"/>
    <w:rsid w:val="00847514"/>
    <w:rsid w:val="00850107"/>
    <w:rsid w:val="008515ED"/>
    <w:rsid w:val="008520D8"/>
    <w:rsid w:val="00855DA3"/>
    <w:rsid w:val="00861B86"/>
    <w:rsid w:val="00870FA4"/>
    <w:rsid w:val="00880BBE"/>
    <w:rsid w:val="00886119"/>
    <w:rsid w:val="00886175"/>
    <w:rsid w:val="008A7885"/>
    <w:rsid w:val="008B6684"/>
    <w:rsid w:val="008E5527"/>
    <w:rsid w:val="009048ED"/>
    <w:rsid w:val="0090522E"/>
    <w:rsid w:val="0091465D"/>
    <w:rsid w:val="009228CD"/>
    <w:rsid w:val="00922AF7"/>
    <w:rsid w:val="009233A6"/>
    <w:rsid w:val="00923A94"/>
    <w:rsid w:val="00925439"/>
    <w:rsid w:val="00927681"/>
    <w:rsid w:val="00927972"/>
    <w:rsid w:val="009320D5"/>
    <w:rsid w:val="00945B01"/>
    <w:rsid w:val="00950AA5"/>
    <w:rsid w:val="00965453"/>
    <w:rsid w:val="00990969"/>
    <w:rsid w:val="00994051"/>
    <w:rsid w:val="009D036F"/>
    <w:rsid w:val="009D77EB"/>
    <w:rsid w:val="00A16E4E"/>
    <w:rsid w:val="00A17A2B"/>
    <w:rsid w:val="00A26CA4"/>
    <w:rsid w:val="00A33A2C"/>
    <w:rsid w:val="00A43C08"/>
    <w:rsid w:val="00A55F69"/>
    <w:rsid w:val="00A66D2A"/>
    <w:rsid w:val="00A83E76"/>
    <w:rsid w:val="00A9189D"/>
    <w:rsid w:val="00AA3319"/>
    <w:rsid w:val="00AA4D17"/>
    <w:rsid w:val="00AB791F"/>
    <w:rsid w:val="00AC46B1"/>
    <w:rsid w:val="00AE6E99"/>
    <w:rsid w:val="00B01C91"/>
    <w:rsid w:val="00B12169"/>
    <w:rsid w:val="00B1764A"/>
    <w:rsid w:val="00B207F7"/>
    <w:rsid w:val="00B437DD"/>
    <w:rsid w:val="00B63B89"/>
    <w:rsid w:val="00B70611"/>
    <w:rsid w:val="00B83AD4"/>
    <w:rsid w:val="00B964CC"/>
    <w:rsid w:val="00BA3395"/>
    <w:rsid w:val="00BA3ADB"/>
    <w:rsid w:val="00BC4266"/>
    <w:rsid w:val="00BC522D"/>
    <w:rsid w:val="00BC7861"/>
    <w:rsid w:val="00BD0F25"/>
    <w:rsid w:val="00BD365E"/>
    <w:rsid w:val="00BF1A77"/>
    <w:rsid w:val="00BF224A"/>
    <w:rsid w:val="00C26784"/>
    <w:rsid w:val="00C506B5"/>
    <w:rsid w:val="00C577A8"/>
    <w:rsid w:val="00C700A4"/>
    <w:rsid w:val="00C702E9"/>
    <w:rsid w:val="00C73BA2"/>
    <w:rsid w:val="00C753A3"/>
    <w:rsid w:val="00C853B3"/>
    <w:rsid w:val="00C90C72"/>
    <w:rsid w:val="00C91F3A"/>
    <w:rsid w:val="00CB1400"/>
    <w:rsid w:val="00CB37D6"/>
    <w:rsid w:val="00CB5630"/>
    <w:rsid w:val="00CE01C2"/>
    <w:rsid w:val="00CE66D5"/>
    <w:rsid w:val="00CF2550"/>
    <w:rsid w:val="00D072A6"/>
    <w:rsid w:val="00D10604"/>
    <w:rsid w:val="00D13BEF"/>
    <w:rsid w:val="00D22A9A"/>
    <w:rsid w:val="00D35DA5"/>
    <w:rsid w:val="00D42A1D"/>
    <w:rsid w:val="00D72862"/>
    <w:rsid w:val="00D9664F"/>
    <w:rsid w:val="00DA1B03"/>
    <w:rsid w:val="00DA6D81"/>
    <w:rsid w:val="00DB0901"/>
    <w:rsid w:val="00DB695F"/>
    <w:rsid w:val="00DC496E"/>
    <w:rsid w:val="00DD0D2A"/>
    <w:rsid w:val="00DE1227"/>
    <w:rsid w:val="00E0041A"/>
    <w:rsid w:val="00E11CF8"/>
    <w:rsid w:val="00E20BF5"/>
    <w:rsid w:val="00E27942"/>
    <w:rsid w:val="00E369D0"/>
    <w:rsid w:val="00E36E52"/>
    <w:rsid w:val="00E563A3"/>
    <w:rsid w:val="00E65B25"/>
    <w:rsid w:val="00E7495C"/>
    <w:rsid w:val="00E76F0B"/>
    <w:rsid w:val="00E9458B"/>
    <w:rsid w:val="00EA0FC3"/>
    <w:rsid w:val="00EA4CAF"/>
    <w:rsid w:val="00EA6D44"/>
    <w:rsid w:val="00EC5DF2"/>
    <w:rsid w:val="00EC7F2C"/>
    <w:rsid w:val="00EF3057"/>
    <w:rsid w:val="00EF4F26"/>
    <w:rsid w:val="00F035DC"/>
    <w:rsid w:val="00F12CDC"/>
    <w:rsid w:val="00F25013"/>
    <w:rsid w:val="00F327C0"/>
    <w:rsid w:val="00F3562F"/>
    <w:rsid w:val="00F431E0"/>
    <w:rsid w:val="00F53D95"/>
    <w:rsid w:val="00F5409B"/>
    <w:rsid w:val="00F67B14"/>
    <w:rsid w:val="00F750E6"/>
    <w:rsid w:val="00F85933"/>
    <w:rsid w:val="00F97EA0"/>
    <w:rsid w:val="00FA229C"/>
    <w:rsid w:val="00FA2DA6"/>
    <w:rsid w:val="00FD061C"/>
    <w:rsid w:val="00FF19FC"/>
    <w:rsid w:val="00FF6591"/>
    <w:rsid w:val="05290A07"/>
    <w:rsid w:val="0BEE2E58"/>
    <w:rsid w:val="1E4B219E"/>
    <w:rsid w:val="235667A3"/>
    <w:rsid w:val="43F9435B"/>
    <w:rsid w:val="4E6E341D"/>
    <w:rsid w:val="54293976"/>
    <w:rsid w:val="60187E74"/>
    <w:rsid w:val="7C9568B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kern w:val="0"/>
      <w:sz w:val="22"/>
      <w:szCs w:val="22"/>
      <w:lang w:val="en-US" w:eastAsia="en-US" w:bidi="ar-SA"/>
      <w14:ligatures w14:val="none"/>
    </w:rPr>
  </w:style>
  <w:style w:type="paragraph" w:styleId="2">
    <w:name w:val="heading 2"/>
    <w:next w:val="1"/>
    <w:semiHidden/>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basedOn w:val="4"/>
    <w:semiHidden/>
    <w:unhideWhenUsed/>
    <w:qFormat/>
    <w:uiPriority w:val="99"/>
    <w:rPr>
      <w:sz w:val="16"/>
      <w:szCs w:val="16"/>
    </w:rPr>
  </w:style>
  <w:style w:type="paragraph" w:styleId="7">
    <w:name w:val="annotation text"/>
    <w:basedOn w:val="1"/>
    <w:link w:val="14"/>
    <w:semiHidden/>
    <w:unhideWhenUsed/>
    <w:qFormat/>
    <w:uiPriority w:val="99"/>
    <w:pPr>
      <w:spacing w:line="240" w:lineRule="auto"/>
    </w:pPr>
    <w:rPr>
      <w:sz w:val="20"/>
      <w:szCs w:val="20"/>
    </w:rPr>
  </w:style>
  <w:style w:type="paragraph" w:styleId="8">
    <w:name w:val="footer"/>
    <w:basedOn w:val="1"/>
    <w:link w:val="16"/>
    <w:unhideWhenUsed/>
    <w:qFormat/>
    <w:uiPriority w:val="99"/>
    <w:pPr>
      <w:tabs>
        <w:tab w:val="center" w:pos="4513"/>
        <w:tab w:val="right" w:pos="9026"/>
      </w:tabs>
      <w:spacing w:after="0" w:line="240" w:lineRule="auto"/>
    </w:pPr>
  </w:style>
  <w:style w:type="paragraph" w:styleId="9">
    <w:name w:val="header"/>
    <w:basedOn w:val="1"/>
    <w:link w:val="15"/>
    <w:unhideWhenUsed/>
    <w:qFormat/>
    <w:uiPriority w:val="99"/>
    <w:pPr>
      <w:tabs>
        <w:tab w:val="center" w:pos="4513"/>
        <w:tab w:val="right" w:pos="9026"/>
      </w:tabs>
      <w:spacing w:after="0" w:line="240" w:lineRule="auto"/>
    </w:pPr>
  </w:style>
  <w:style w:type="paragraph" w:styleId="10">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en-IN" w:eastAsia="en-IN"/>
    </w:rPr>
  </w:style>
  <w:style w:type="character" w:styleId="11">
    <w:name w:val="Strong"/>
    <w:basedOn w:val="4"/>
    <w:qFormat/>
    <w:uiPriority w:val="22"/>
    <w:rPr>
      <w:b/>
      <w:bCs/>
    </w:rPr>
  </w:style>
  <w:style w:type="table" w:styleId="12">
    <w:name w:val="Table Grid"/>
    <w:basedOn w:val="5"/>
    <w:qFormat/>
    <w:uiPriority w:val="59"/>
    <w:pPr>
      <w:spacing w:after="0" w:line="240" w:lineRule="auto"/>
    </w:pPr>
    <w:rPr>
      <w:rFonts w:eastAsiaTheme="minorEastAsia"/>
      <w:kern w:val="0"/>
      <w:lang w:val="en-US"/>
      <w14:ligatures w14:val="none"/>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13">
    <w:name w:val="List Paragraph"/>
    <w:basedOn w:val="1"/>
    <w:qFormat/>
    <w:uiPriority w:val="34"/>
    <w:pPr>
      <w:ind w:left="720"/>
      <w:contextualSpacing/>
    </w:pPr>
  </w:style>
  <w:style w:type="character" w:customStyle="1" w:styleId="14">
    <w:name w:val="Comment Text Char"/>
    <w:basedOn w:val="4"/>
    <w:link w:val="7"/>
    <w:semiHidden/>
    <w:qFormat/>
    <w:uiPriority w:val="99"/>
    <w:rPr>
      <w:rFonts w:eastAsiaTheme="minorEastAsia"/>
      <w:kern w:val="0"/>
      <w:sz w:val="20"/>
      <w:szCs w:val="20"/>
      <w:lang w:val="en-US"/>
      <w14:ligatures w14:val="none"/>
    </w:rPr>
  </w:style>
  <w:style w:type="character" w:customStyle="1" w:styleId="15">
    <w:name w:val="Header Char"/>
    <w:basedOn w:val="4"/>
    <w:link w:val="9"/>
    <w:qFormat/>
    <w:uiPriority w:val="99"/>
    <w:rPr>
      <w:rFonts w:eastAsiaTheme="minorEastAsia"/>
      <w:kern w:val="0"/>
      <w:lang w:val="en-US"/>
      <w14:ligatures w14:val="none"/>
    </w:rPr>
  </w:style>
  <w:style w:type="character" w:customStyle="1" w:styleId="16">
    <w:name w:val="Footer Char"/>
    <w:basedOn w:val="4"/>
    <w:link w:val="8"/>
    <w:qFormat/>
    <w:uiPriority w:val="99"/>
    <w:rPr>
      <w:rFonts w:eastAsiaTheme="minorEastAsia"/>
      <w:kern w:val="0"/>
      <w:lang w:val="en-US"/>
      <w14:ligatures w14:val="none"/>
    </w:rPr>
  </w:style>
  <w:style w:type="paragraph" w:styleId="17">
    <w:name w:val="No Spacing"/>
    <w:qFormat/>
    <w:uiPriority w:val="1"/>
    <w:pPr>
      <w:spacing w:after="0" w:line="240" w:lineRule="auto"/>
    </w:pPr>
    <w:rPr>
      <w:rFonts w:asciiTheme="minorHAnsi" w:hAnsiTheme="minorHAnsi" w:eastAsiaTheme="minorEastAsia" w:cstheme="minorBidi"/>
      <w:kern w:val="0"/>
      <w:sz w:val="22"/>
      <w:szCs w:val="22"/>
      <w:lang w:val="en-US" w:eastAsia="en-US" w:bidi="ar-SA"/>
      <w14:ligatures w14:val="none"/>
    </w:rPr>
  </w:style>
  <w:style w:type="paragraph" w:customStyle="1" w:styleId="18">
    <w:name w:val="Table Contents"/>
    <w:basedOn w:val="1"/>
    <w:qFormat/>
    <w:uiPriority w:val="0"/>
    <w:pPr>
      <w:widowControl w:val="0"/>
      <w:suppressLineNumbers/>
      <w:suppressAutoHyphens/>
      <w:spacing w:after="0" w:line="240" w:lineRule="auto"/>
    </w:pPr>
    <w:rPr>
      <w:rFonts w:ascii="Liberation Serif" w:hAnsi="Liberation Serif" w:eastAsia="Droid Sans Fallback" w:cs="FreeSans"/>
      <w:sz w:val="24"/>
      <w:szCs w:val="24"/>
      <w:lang w:val="en-IN" w:eastAsia="zh-CN" w:bidi="hi-IN"/>
    </w:rPr>
  </w:style>
  <w:style w:type="paragraph" w:customStyle="1" w:styleId="19">
    <w:name w:val="Normal1"/>
    <w:qFormat/>
    <w:uiPriority w:val="0"/>
    <w:pPr>
      <w:spacing w:after="160" w:line="259" w:lineRule="auto"/>
    </w:pPr>
    <w:rPr>
      <w:rFonts w:ascii="Calibri" w:hAnsi="Calibri" w:eastAsia="Times New Roman" w:cs="Calibri"/>
      <w:color w:val="000000"/>
      <w:kern w:val="0"/>
      <w:sz w:val="22"/>
      <w:szCs w:val="22"/>
      <w:lang w:val="en-US" w:eastAsia="en-US" w:bidi="ar-SA"/>
      <w14:ligatures w14: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775</Words>
  <Characters>4419</Characters>
  <Lines>36</Lines>
  <Paragraphs>10</Paragraphs>
  <TotalTime>35</TotalTime>
  <ScaleCrop>false</ScaleCrop>
  <LinksUpToDate>false</LinksUpToDate>
  <CharactersWithSpaces>5184</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2024-11-19T03:15:00Z</dcterms:created>
  <dc:creator>Nakkashi Jain</dc:creator>
  <cp:lastModifiedBy>WPS_1745466502</cp:lastModifiedBy>
  <dcterms:modified xsi:type="dcterms:W3CDTF">2025-12-21T15:37:35Z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6EEE869FC48043B582A7279AE22EA7F8_13</vt:lpwstr>
  </property>
</Properties>
</file>